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4269" w14:textId="02B9DFEA" w:rsidR="002C1220" w:rsidRPr="00484DBF" w:rsidRDefault="005F10C3" w:rsidP="1D24EC80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1D24EC80">
        <w:rPr>
          <w:rFonts w:cs="Arial"/>
          <w:noProof w:val="0"/>
          <w:sz w:val="24"/>
          <w:szCs w:val="24"/>
        </w:rPr>
        <w:t>3GPP TSG-RAN WG3 Meeting #1</w:t>
      </w:r>
      <w:r w:rsidR="0005703E" w:rsidRPr="1D24EC80">
        <w:rPr>
          <w:rFonts w:cs="Arial"/>
          <w:noProof w:val="0"/>
          <w:sz w:val="24"/>
          <w:szCs w:val="24"/>
        </w:rPr>
        <w:t>1</w:t>
      </w:r>
      <w:r w:rsidR="00210053" w:rsidRPr="1D24EC80">
        <w:rPr>
          <w:rFonts w:cs="Arial"/>
          <w:noProof w:val="0"/>
          <w:sz w:val="24"/>
          <w:szCs w:val="24"/>
        </w:rPr>
        <w:t>1</w:t>
      </w:r>
      <w:r w:rsidR="00044AC7" w:rsidRPr="1D24EC80">
        <w:rPr>
          <w:rFonts w:cs="Arial"/>
          <w:noProof w:val="0"/>
          <w:sz w:val="24"/>
          <w:szCs w:val="24"/>
        </w:rPr>
        <w:t>-e</w:t>
      </w:r>
      <w:r>
        <w:tab/>
      </w:r>
      <w:r w:rsidR="002C1220" w:rsidRPr="1D24EC80">
        <w:rPr>
          <w:rFonts w:cs="Arial"/>
          <w:noProof w:val="0"/>
          <w:sz w:val="24"/>
          <w:szCs w:val="24"/>
        </w:rPr>
        <w:t>R3-</w:t>
      </w:r>
      <w:r w:rsidR="00FA4A45" w:rsidRPr="1D24EC80">
        <w:rPr>
          <w:rFonts w:cs="Arial"/>
          <w:noProof w:val="0"/>
          <w:sz w:val="24"/>
          <w:szCs w:val="24"/>
        </w:rPr>
        <w:t>2</w:t>
      </w:r>
      <w:r w:rsidR="00210053" w:rsidRPr="1D24EC80">
        <w:rPr>
          <w:rFonts w:cs="Arial"/>
          <w:noProof w:val="0"/>
          <w:sz w:val="24"/>
          <w:szCs w:val="24"/>
        </w:rPr>
        <w:t>1</w:t>
      </w:r>
      <w:r w:rsidR="6069E434" w:rsidRPr="1D24EC80">
        <w:rPr>
          <w:rFonts w:cs="Arial"/>
          <w:noProof w:val="0"/>
          <w:sz w:val="24"/>
          <w:szCs w:val="24"/>
        </w:rPr>
        <w:t>0494</w:t>
      </w:r>
    </w:p>
    <w:bookmarkEnd w:id="0"/>
    <w:p w14:paraId="5669B020" w14:textId="7A5CD2CF" w:rsidR="004C654E" w:rsidRPr="00484DBF" w:rsidRDefault="00210053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 w:rsidRPr="00210053">
        <w:rPr>
          <w:rFonts w:eastAsia="MS Mincho" w:cs="Arial"/>
          <w:sz w:val="24"/>
          <w:szCs w:val="24"/>
          <w:lang w:val="en-US"/>
        </w:rPr>
        <w:t>25 January – 4 February 2021</w:t>
      </w:r>
    </w:p>
    <w:p w14:paraId="2F96B0BD" w14:textId="77777777" w:rsidR="002F2360" w:rsidRPr="00813CD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1EFE32AC" w:rsidR="002F2360" w:rsidRPr="00484DBF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DD981BC">
        <w:rPr>
          <w:rFonts w:cs="Arial"/>
          <w:b/>
          <w:sz w:val="24"/>
          <w:szCs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6A7E7F" w:rsidRPr="0DD981BC">
        <w:rPr>
          <w:rFonts w:cs="Arial"/>
          <w:b/>
          <w:sz w:val="24"/>
          <w:szCs w:val="24"/>
        </w:rPr>
        <w:t>20.2.</w:t>
      </w:r>
      <w:r w:rsidR="009D1287">
        <w:rPr>
          <w:rFonts w:cs="Arial"/>
          <w:b/>
          <w:bCs/>
          <w:sz w:val="24"/>
          <w:szCs w:val="24"/>
        </w:rPr>
        <w:t>3</w:t>
      </w:r>
    </w:p>
    <w:p w14:paraId="02505283" w14:textId="77777777" w:rsidR="002F2360" w:rsidRPr="00484DBF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5E7A28BB" w14:textId="6ACC844B" w:rsidR="00CD4C7B" w:rsidRPr="00484DBF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9A2927">
        <w:rPr>
          <w:rFonts w:ascii="Arial" w:hAnsi="Arial" w:cs="Arial"/>
          <w:b/>
          <w:bCs/>
          <w:sz w:val="24"/>
        </w:rPr>
        <w:t xml:space="preserve">Discussion on </w:t>
      </w:r>
      <w:r w:rsidR="009D1287">
        <w:rPr>
          <w:rFonts w:ascii="Arial" w:hAnsi="Arial" w:cs="Arial"/>
          <w:b/>
          <w:bCs/>
          <w:sz w:val="24"/>
        </w:rPr>
        <w:t>Cell relation handling</w:t>
      </w:r>
    </w:p>
    <w:p w14:paraId="0F79702C" w14:textId="30DAC709" w:rsidR="00CD4C7B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  <w:t>Discussion</w:t>
      </w:r>
      <w:r w:rsidR="00D77124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484DBF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Default="00CD4C7B" w:rsidP="00EE13A8">
      <w:pPr>
        <w:pStyle w:val="Heading1"/>
        <w:tabs>
          <w:tab w:val="left" w:pos="2410"/>
        </w:tabs>
      </w:pPr>
      <w:r w:rsidRPr="00B704B9">
        <w:t>1</w:t>
      </w:r>
      <w:r w:rsidRPr="00B704B9">
        <w:tab/>
      </w:r>
      <w:r w:rsidR="0056573F" w:rsidRPr="00B704B9">
        <w:t>Introduction</w:t>
      </w:r>
    </w:p>
    <w:p w14:paraId="4F97BCCD" w14:textId="07893E2C" w:rsidR="00210053" w:rsidRDefault="00210053" w:rsidP="008572DC">
      <w:pPr>
        <w:rPr>
          <w:lang w:val="en-US"/>
        </w:rPr>
      </w:pPr>
      <w:bookmarkStart w:id="1" w:name="_Toc474247438"/>
      <w:r>
        <w:rPr>
          <w:lang w:val="en-US"/>
        </w:rPr>
        <w:t xml:space="preserve">Last RAN3 meeting agreed </w:t>
      </w:r>
    </w:p>
    <w:p w14:paraId="105C9E14" w14:textId="5D96FE64" w:rsidR="003321DC" w:rsidRDefault="003321DC" w:rsidP="00494229">
      <w:pPr>
        <w:autoSpaceDE w:val="0"/>
        <w:autoSpaceDN w:val="0"/>
        <w:adjustRightInd w:val="0"/>
        <w:spacing w:after="0"/>
        <w:ind w:left="284"/>
        <w:rPr>
          <w:rFonts w:ascii="CIDFont+F1" w:eastAsia="CIDFont+F1" w:cs="CIDFont+F1"/>
          <w:color w:val="00B150"/>
          <w:sz w:val="18"/>
          <w:szCs w:val="18"/>
          <w:lang w:val="en-US" w:eastAsia="pl-PL"/>
        </w:rPr>
      </w:pPr>
      <w:r>
        <w:rPr>
          <w:rFonts w:ascii="CIDFont+F1" w:eastAsia="CIDFont+F1" w:cs="CIDFont+F1"/>
          <w:color w:val="00B150"/>
          <w:sz w:val="18"/>
          <w:szCs w:val="18"/>
          <w:lang w:val="en-US" w:eastAsia="pl-PL"/>
        </w:rPr>
        <w:t xml:space="preserve">Solutions should not result in periodic configuration update on Xn; one way to achieve this is to provide a </w:t>
      </w:r>
      <w:r>
        <w:rPr>
          <w:rFonts w:ascii="CIDFont+F1" w:eastAsia="CIDFont+F1" w:cs="CIDFont+F1" w:hint="eastAsia"/>
          <w:color w:val="00B150"/>
          <w:sz w:val="18"/>
          <w:szCs w:val="18"/>
          <w:lang w:val="en-US" w:eastAsia="pl-PL"/>
        </w:rPr>
        <w:t>“</w:t>
      </w:r>
      <w:r>
        <w:rPr>
          <w:rFonts w:ascii="CIDFont+F1" w:eastAsia="CIDFont+F1" w:cs="CIDFont+F1"/>
          <w:color w:val="00B150"/>
          <w:sz w:val="18"/>
          <w:szCs w:val="18"/>
          <w:lang w:val="en-US" w:eastAsia="pl-PL"/>
        </w:rPr>
        <w:t>super set</w:t>
      </w:r>
      <w:r>
        <w:rPr>
          <w:rFonts w:ascii="CIDFont+F1" w:eastAsia="CIDFont+F1" w:cs="CIDFont+F1" w:hint="eastAsia"/>
          <w:color w:val="00B150"/>
          <w:sz w:val="18"/>
          <w:szCs w:val="18"/>
          <w:lang w:val="en-US" w:eastAsia="pl-PL"/>
        </w:rPr>
        <w:t>”</w:t>
      </w:r>
      <w:r>
        <w:rPr>
          <w:rFonts w:ascii="CIDFont+F1" w:eastAsia="CIDFont+F1" w:cs="CIDFont+F1"/>
          <w:color w:val="00B150"/>
          <w:sz w:val="18"/>
          <w:szCs w:val="18"/>
          <w:lang w:val="en-US" w:eastAsia="pl-PL"/>
        </w:rPr>
        <w:t xml:space="preserve"> of served cell information and to associate cell information with a </w:t>
      </w:r>
      <w:r>
        <w:rPr>
          <w:rFonts w:ascii="CIDFont+F1" w:eastAsia="CIDFont+F1" w:cs="CIDFont+F1" w:hint="eastAsia"/>
          <w:color w:val="00B150"/>
          <w:sz w:val="18"/>
          <w:szCs w:val="18"/>
          <w:lang w:val="en-US" w:eastAsia="pl-PL"/>
        </w:rPr>
        <w:t>“</w:t>
      </w:r>
      <w:r>
        <w:rPr>
          <w:rFonts w:ascii="CIDFont+F1" w:eastAsia="CIDFont+F1" w:cs="CIDFont+F1"/>
          <w:color w:val="00B150"/>
          <w:sz w:val="18"/>
          <w:szCs w:val="18"/>
          <w:lang w:val="en-US" w:eastAsia="pl-PL"/>
        </w:rPr>
        <w:t>validity time window</w:t>
      </w:r>
      <w:r>
        <w:rPr>
          <w:rFonts w:ascii="CIDFont+F1" w:eastAsia="CIDFont+F1" w:cs="CIDFont+F1" w:hint="eastAsia"/>
          <w:color w:val="00B150"/>
          <w:sz w:val="18"/>
          <w:szCs w:val="18"/>
          <w:lang w:val="en-US" w:eastAsia="pl-PL"/>
        </w:rPr>
        <w:t>”</w:t>
      </w:r>
      <w:r>
        <w:rPr>
          <w:rFonts w:ascii="CIDFont+F1" w:eastAsia="CIDFont+F1" w:cs="CIDFont+F1"/>
          <w:color w:val="00B150"/>
          <w:sz w:val="18"/>
          <w:szCs w:val="18"/>
          <w:lang w:val="en-US" w:eastAsia="pl-PL"/>
        </w:rPr>
        <w:t>. Another way would be to rely on OAM.</w:t>
      </w:r>
    </w:p>
    <w:p w14:paraId="04AA2AA2" w14:textId="77777777" w:rsidR="00494229" w:rsidRDefault="00494229" w:rsidP="00494229">
      <w:pPr>
        <w:autoSpaceDE w:val="0"/>
        <w:autoSpaceDN w:val="0"/>
        <w:adjustRightInd w:val="0"/>
        <w:spacing w:after="0"/>
        <w:ind w:left="284"/>
        <w:rPr>
          <w:rFonts w:ascii="CIDFont+F1" w:eastAsia="CIDFont+F1" w:cs="CIDFont+F1"/>
          <w:color w:val="00B150"/>
          <w:sz w:val="18"/>
          <w:szCs w:val="18"/>
          <w:lang w:val="en-US" w:eastAsia="pl-PL"/>
        </w:rPr>
      </w:pPr>
    </w:p>
    <w:p w14:paraId="417B5D61" w14:textId="3BDB2895" w:rsidR="001643FD" w:rsidRPr="0009650B" w:rsidRDefault="00210053" w:rsidP="008572DC">
      <w:pPr>
        <w:rPr>
          <w:lang w:val="en-US"/>
        </w:rPr>
      </w:pPr>
      <w:r>
        <w:t xml:space="preserve">This contribution </w:t>
      </w:r>
      <w:r w:rsidR="004068FF">
        <w:t xml:space="preserve">further </w:t>
      </w:r>
      <w:r>
        <w:t xml:space="preserve">analyses </w:t>
      </w:r>
      <w:r w:rsidR="004068FF">
        <w:t>the technical detail</w:t>
      </w:r>
      <w:r w:rsidR="001A0D34">
        <w:rPr>
          <w:lang w:val="en-US"/>
        </w:rPr>
        <w:t>.</w:t>
      </w:r>
    </w:p>
    <w:p w14:paraId="309917E7" w14:textId="4CB637B7" w:rsidR="00051152" w:rsidRDefault="007A5E72" w:rsidP="007A5E72">
      <w:pPr>
        <w:pStyle w:val="Heading1"/>
        <w:tabs>
          <w:tab w:val="left" w:pos="2410"/>
        </w:tabs>
      </w:pPr>
      <w:r>
        <w:t>2</w:t>
      </w:r>
      <w:r>
        <w:tab/>
      </w:r>
      <w:r w:rsidR="0029686C">
        <w:t>Discussion</w:t>
      </w:r>
    </w:p>
    <w:p w14:paraId="433D3C41" w14:textId="273C3755" w:rsidR="00780F1E" w:rsidRDefault="00D50368" w:rsidP="002342D3">
      <w:pPr>
        <w:spacing w:after="160" w:line="259" w:lineRule="auto"/>
      </w:pPr>
      <w:r>
        <w:t xml:space="preserve">In current terrestrial network, one gNB may exchange the cell information with another gNB over Xn interface. The information includes </w:t>
      </w:r>
      <w:r w:rsidR="00AE573C">
        <w:t xml:space="preserve">the </w:t>
      </w:r>
      <w:r w:rsidR="00780F1E">
        <w:t>PCI, CGI, TAC, TDD/FDD information, etc</w:t>
      </w:r>
      <w:r w:rsidR="00AE573C">
        <w:t xml:space="preserve"> for the served cell and</w:t>
      </w:r>
      <w:r w:rsidR="005C11ED">
        <w:t xml:space="preserve"> optionally the </w:t>
      </w:r>
      <w:r w:rsidR="00AE573C">
        <w:t>neighbour cell</w:t>
      </w:r>
      <w:r w:rsidR="00780F1E">
        <w:t xml:space="preserve">. In terrestrial network, the cell information and neighbour cell information do not frequently change, so the configuration update signalling is small. </w:t>
      </w:r>
    </w:p>
    <w:p w14:paraId="5CC7AD08" w14:textId="0F8C68F7" w:rsidR="00AD0611" w:rsidRDefault="00780F1E" w:rsidP="002342D3">
      <w:pPr>
        <w:spacing w:after="160" w:line="259" w:lineRule="auto"/>
      </w:pPr>
      <w:r>
        <w:t xml:space="preserve">In </w:t>
      </w:r>
      <w:r w:rsidR="002342D3">
        <w:t xml:space="preserve">NTN with NGSO, a specific geographical area may be </w:t>
      </w:r>
      <w:r w:rsidR="0021284A">
        <w:t xml:space="preserve">served by different satellite at different times. </w:t>
      </w:r>
      <w:r w:rsidR="00FC78FA">
        <w:t>For a specific satellite cell, it may use the same cell ID/PCI, but the TAI may be changed</w:t>
      </w:r>
      <w:r w:rsidR="00136C1C">
        <w:t>, when the satellite remains connected with the same gNB</w:t>
      </w:r>
      <w:r w:rsidR="00FC78FA">
        <w:t xml:space="preserve">. </w:t>
      </w:r>
      <w:r w:rsidR="00466EB9">
        <w:t xml:space="preserve">An example for Earth-Moving cell is shown as below. </w:t>
      </w:r>
      <w:r w:rsidR="00FC78FA">
        <w:t xml:space="preserve">For example, the satellite cell of SAT#505 may change the TAI when the satellite’s coverage </w:t>
      </w:r>
      <w:r w:rsidR="005C2CC6">
        <w:t xml:space="preserve">has </w:t>
      </w:r>
      <w:r w:rsidR="00FC78FA">
        <w:t>mov</w:t>
      </w:r>
      <w:r w:rsidR="005C2CC6">
        <w:t>ed</w:t>
      </w:r>
      <w:r w:rsidR="00FC78FA">
        <w:t xml:space="preserve"> out of the geographical area associated with TAI#102. </w:t>
      </w:r>
      <w:r w:rsidR="005C2CC6">
        <w:t>The neighbour cell information may also be changed</w:t>
      </w:r>
      <w:r w:rsidR="00E55E67">
        <w:t xml:space="preserve">, for example, </w:t>
      </w:r>
      <w:r w:rsidR="00835D86">
        <w:t>the neighbo</w:t>
      </w:r>
      <w:r w:rsidR="00382721">
        <w:t>u</w:t>
      </w:r>
      <w:r w:rsidR="00835D86">
        <w:t>r cell with</w:t>
      </w:r>
      <w:r w:rsidR="00E55E67">
        <w:t xml:space="preserve"> CGI #11</w:t>
      </w:r>
      <w:r w:rsidR="00382721">
        <w:t>2</w:t>
      </w:r>
      <w:r w:rsidR="00E55E67">
        <w:t xml:space="preserve">0 </w:t>
      </w:r>
      <w:r w:rsidR="00382721">
        <w:t xml:space="preserve">appear </w:t>
      </w:r>
      <w:r w:rsidR="00835D86">
        <w:t>during T and T+</w:t>
      </w:r>
      <w:r w:rsidR="00382721">
        <w:t>5</w:t>
      </w:r>
      <w:r w:rsidR="00835D86">
        <w:t>0, then disappear from T+</w:t>
      </w:r>
      <w:r w:rsidR="00382721">
        <w:t>6</w:t>
      </w:r>
      <w:r w:rsidR="00835D86">
        <w:t xml:space="preserve">0. </w:t>
      </w:r>
      <w:r w:rsidR="00382721">
        <w:t xml:space="preserve">In LEO, a satellite may cover a specific geographical area for a few minutes. A satellite may support many satellite cells. It is possible that a satellite may connect with 2 gNBs, e.g. some </w:t>
      </w:r>
      <w:r w:rsidR="001B434E">
        <w:t xml:space="preserve">satellite </w:t>
      </w:r>
      <w:r w:rsidR="00382721">
        <w:t xml:space="preserve">beams support the cells from gNB1, and other </w:t>
      </w:r>
      <w:r w:rsidR="001B434E">
        <w:t xml:space="preserve">satellite </w:t>
      </w:r>
      <w:r w:rsidR="00382721">
        <w:t xml:space="preserve">beams support cells from gNB2. The satellite beams serving a gNB’s cell may change every a few minutes. This requires the gNB and neighboring gNB to exchange the served cell information and neighbour cell information frequently. </w:t>
      </w:r>
    </w:p>
    <w:p w14:paraId="5D0FFA7F" w14:textId="38AE747E" w:rsidR="000A169C" w:rsidRDefault="00FC78FA" w:rsidP="000054AE">
      <w:pPr>
        <w:spacing w:after="160" w:line="259" w:lineRule="auto"/>
        <w:jc w:val="center"/>
      </w:pPr>
      <w:r>
        <w:object w:dxaOrig="16425" w:dyaOrig="10110" w14:anchorId="71E246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279.1pt" o:ole="">
            <v:imagedata r:id="rId14" o:title=""/>
          </v:shape>
          <o:OLEObject Type="Embed" ProgID="Visio.Drawing.15" ShapeID="_x0000_i1025" DrawAspect="Content" ObjectID="_1672216834" r:id="rId15"/>
        </w:object>
      </w:r>
    </w:p>
    <w:p w14:paraId="4CCED267" w14:textId="1C629147" w:rsidR="000A169C" w:rsidRPr="00640C1B" w:rsidRDefault="000A169C" w:rsidP="00640C1B">
      <w:pPr>
        <w:pStyle w:val="Caption"/>
        <w:jc w:val="center"/>
        <w:rPr>
          <w:b w:val="0"/>
          <w:bCs w:val="0"/>
        </w:rPr>
      </w:pPr>
      <w:r w:rsidRPr="00640C1B">
        <w:rPr>
          <w:b w:val="0"/>
          <w:bCs w:val="0"/>
        </w:rPr>
        <w:t xml:space="preserve">Figure </w:t>
      </w:r>
      <w:r w:rsidRPr="00640C1B">
        <w:rPr>
          <w:b w:val="0"/>
          <w:bCs w:val="0"/>
        </w:rPr>
        <w:fldChar w:fldCharType="begin"/>
      </w:r>
      <w:r w:rsidRPr="00640C1B">
        <w:rPr>
          <w:b w:val="0"/>
          <w:bCs w:val="0"/>
        </w:rPr>
        <w:instrText xml:space="preserve"> SEQ Figure \* ARABIC </w:instrText>
      </w:r>
      <w:r w:rsidRPr="00640C1B">
        <w:rPr>
          <w:b w:val="0"/>
          <w:bCs w:val="0"/>
        </w:rPr>
        <w:fldChar w:fldCharType="separate"/>
      </w:r>
      <w:r w:rsidR="0021284A" w:rsidRPr="00640C1B">
        <w:rPr>
          <w:b w:val="0"/>
          <w:bCs w:val="0"/>
          <w:noProof/>
        </w:rPr>
        <w:t>1</w:t>
      </w:r>
      <w:r w:rsidRPr="00640C1B">
        <w:rPr>
          <w:b w:val="0"/>
          <w:bCs w:val="0"/>
        </w:rPr>
        <w:fldChar w:fldCharType="end"/>
      </w:r>
      <w:r w:rsidRPr="00640C1B">
        <w:rPr>
          <w:b w:val="0"/>
          <w:bCs w:val="0"/>
          <w:lang w:val="en-US"/>
        </w:rPr>
        <w:t xml:space="preserve">: Example for </w:t>
      </w:r>
      <w:r w:rsidR="00640C1B" w:rsidRPr="00640C1B">
        <w:rPr>
          <w:b w:val="0"/>
          <w:bCs w:val="0"/>
          <w:lang w:val="en-US"/>
        </w:rPr>
        <w:t>Earth-Moving cell</w:t>
      </w:r>
    </w:p>
    <w:p w14:paraId="3C1825FD" w14:textId="53CC2BDD" w:rsidR="00A6397D" w:rsidRDefault="00480538" w:rsidP="00CD41BA">
      <w:pPr>
        <w:spacing w:after="160" w:line="259" w:lineRule="auto"/>
      </w:pPr>
      <w:r>
        <w:t xml:space="preserve">To avoid the frequent configuration update over Xn interface, possible solutions were proposed in last meeting. </w:t>
      </w:r>
    </w:p>
    <w:p w14:paraId="5ABB903B" w14:textId="3AA840E8" w:rsidR="00480538" w:rsidRDefault="00480538" w:rsidP="00480538">
      <w:pPr>
        <w:pStyle w:val="ListParagraph"/>
        <w:numPr>
          <w:ilvl w:val="0"/>
          <w:numId w:val="20"/>
        </w:numPr>
        <w:spacing w:after="160" w:line="259" w:lineRule="auto"/>
      </w:pPr>
      <w:r>
        <w:t>Option 1:</w:t>
      </w:r>
      <w:r w:rsidR="002D0E0C">
        <w:t xml:space="preserve"> provide a “super set” of served cell information and to associate cell information with a “validity time window”.</w:t>
      </w:r>
    </w:p>
    <w:p w14:paraId="158AC30D" w14:textId="3C9CE2A5" w:rsidR="00A40210" w:rsidRDefault="00D50E24" w:rsidP="00AB69F2">
      <w:pPr>
        <w:pStyle w:val="ListParagraph"/>
        <w:spacing w:after="160" w:line="259" w:lineRule="auto"/>
        <w:ind w:left="405"/>
      </w:pPr>
      <w:r>
        <w:t>When the gNB exchange the cell information</w:t>
      </w:r>
      <w:r w:rsidR="00A40210">
        <w:t xml:space="preserve"> with a neighbor gNB</w:t>
      </w:r>
      <w:r>
        <w:t xml:space="preserve">, the gNB provide the full set of its cells, including the cells currently serving the area, and the cells that will serve the area. </w:t>
      </w:r>
      <w:r w:rsidR="00A40210">
        <w:t>Each cell includes a timing information which indicates when the cell is available</w:t>
      </w:r>
      <w:r w:rsidR="00651207">
        <w:t xml:space="preserve"> or not available</w:t>
      </w:r>
      <w:r w:rsidR="00A40210">
        <w:t xml:space="preserve">. </w:t>
      </w:r>
      <w:r>
        <w:t xml:space="preserve"> </w:t>
      </w:r>
      <w:r w:rsidR="00A40210">
        <w:t xml:space="preserve">For example, the timing information may inform gNB2 that gNB1’s cell #1120/TAI#102 is available during T to T+20, and gNB1’s cell #120/TAI#101 will be available during T+20 to T+50. With the timing information, gNB1 can avoid initiating the gNB Configuration Update procedure to inform gNB2 when the cell #1120 changes TAI, and when the cell#1120 disappear from T+50. </w:t>
      </w:r>
      <w:r w:rsidR="005F03F4">
        <w:t xml:space="preserve">In another example, </w:t>
      </w:r>
      <w:r w:rsidR="003E00B4">
        <w:t xml:space="preserve">gNB2 may use gNB1’s cell information received over Xn procedure for </w:t>
      </w:r>
      <w:r w:rsidR="00343702">
        <w:t>mobility or other purpose, e.g. determine the CGI based on the PCI from the measurement report</w:t>
      </w:r>
      <w:r w:rsidR="002A5CFE">
        <w:t xml:space="preserve">, determine the </w:t>
      </w:r>
      <w:r w:rsidR="008D63D0">
        <w:t xml:space="preserve">measurement </w:t>
      </w:r>
      <w:r w:rsidR="00CA1A1F">
        <w:t>configuration involving the neighboring cells</w:t>
      </w:r>
      <w:r w:rsidR="008D63D0">
        <w:t>, etc</w:t>
      </w:r>
      <w:r w:rsidR="00343702">
        <w:t>.</w:t>
      </w:r>
      <w:r w:rsidR="00F6294C">
        <w:t xml:space="preserve"> </w:t>
      </w:r>
      <w:r w:rsidR="00CA1A1F">
        <w:t xml:space="preserve">In case gNB2 know a specific cell from gNB1 will disappear </w:t>
      </w:r>
      <w:r w:rsidR="00D654C4">
        <w:t xml:space="preserve">soon </w:t>
      </w:r>
      <w:r w:rsidR="00CA1A1F">
        <w:t xml:space="preserve">(e.g. the satellite beam </w:t>
      </w:r>
      <w:r w:rsidR="007C20C3">
        <w:t>will move out of gNB1’s coverage and stop transmission the signl</w:t>
      </w:r>
      <w:r w:rsidR="00AA0E8C">
        <w:t>l</w:t>
      </w:r>
      <w:r w:rsidR="007C20C3">
        <w:t>ing for gNB1’s cell)</w:t>
      </w:r>
      <w:r w:rsidR="00546494">
        <w:t xml:space="preserve">, gNB2 may not need to ask the UE to handover to this gNB1’s cell, or perform related measurement. </w:t>
      </w:r>
    </w:p>
    <w:p w14:paraId="743CE779" w14:textId="77777777" w:rsidR="00A40210" w:rsidRDefault="00A40210" w:rsidP="00AB69F2">
      <w:pPr>
        <w:pStyle w:val="ListParagraph"/>
        <w:spacing w:after="160" w:line="259" w:lineRule="auto"/>
        <w:ind w:left="405"/>
      </w:pPr>
    </w:p>
    <w:p w14:paraId="00F3BF44" w14:textId="3707E3E2" w:rsidR="009623EA" w:rsidRDefault="00480538" w:rsidP="009623EA">
      <w:pPr>
        <w:pStyle w:val="ListParagraph"/>
        <w:numPr>
          <w:ilvl w:val="0"/>
          <w:numId w:val="20"/>
        </w:numPr>
        <w:spacing w:after="160" w:line="259" w:lineRule="auto"/>
      </w:pPr>
      <w:r>
        <w:t xml:space="preserve">Option 2: </w:t>
      </w:r>
      <w:r w:rsidR="0079239D">
        <w:t>relay on OAM</w:t>
      </w:r>
    </w:p>
    <w:p w14:paraId="44BE171D" w14:textId="455BF2E2" w:rsidR="009623EA" w:rsidRDefault="00087E84" w:rsidP="009623EA">
      <w:pPr>
        <w:pStyle w:val="ListParagraph"/>
        <w:spacing w:after="160" w:line="259" w:lineRule="auto"/>
        <w:ind w:left="405"/>
      </w:pPr>
      <w:r>
        <w:t>OAM may be always available, but this may require more sophi</w:t>
      </w:r>
      <w:r w:rsidR="00DB3008">
        <w:t>sti</w:t>
      </w:r>
      <w:r>
        <w:t xml:space="preserve">cated processing in the OAM system. </w:t>
      </w:r>
      <w:r w:rsidR="00DB3008">
        <w:t xml:space="preserve">Also, it may need to address the conflict, e.g. when the OAM configures gNB1 regarding the neighbor cells include gNB2’s cells, and when gNB2 also initiates gNB Configuration Update procedure towards gNB1. </w:t>
      </w:r>
    </w:p>
    <w:p w14:paraId="632F3585" w14:textId="6F19BB7F" w:rsidR="00DD37C1" w:rsidRDefault="00FD214B" w:rsidP="00B1453B">
      <w:pPr>
        <w:spacing w:after="160" w:line="259" w:lineRule="auto"/>
      </w:pPr>
      <w:r>
        <w:t xml:space="preserve">In a summary, it </w:t>
      </w:r>
      <w:r w:rsidR="007F367B">
        <w:t>seems</w:t>
      </w:r>
      <w:r>
        <w:t xml:space="preserve"> </w:t>
      </w:r>
      <w:bookmarkStart w:id="2" w:name="_GoBack"/>
      <w:bookmarkEnd w:id="2"/>
      <w:r>
        <w:t xml:space="preserve">beneficial to </w:t>
      </w:r>
      <w:r w:rsidR="00C93686">
        <w:t xml:space="preserve">adopt Option 1 “provide the provide a “super set” of served cell information and to associate cell information with a “validity time window”, </w:t>
      </w:r>
      <w:r w:rsidR="00371CC5">
        <w:t>and</w:t>
      </w:r>
      <w:r w:rsidR="00C93686">
        <w:t xml:space="preserve"> reduce the OAM effort.</w:t>
      </w:r>
    </w:p>
    <w:p w14:paraId="0F42EF0C" w14:textId="77777777" w:rsidR="0049484A" w:rsidRDefault="0049484A" w:rsidP="006D5389">
      <w:pPr>
        <w:spacing w:after="160" w:line="259" w:lineRule="auto"/>
        <w:rPr>
          <w:b/>
          <w:bCs/>
        </w:rPr>
      </w:pPr>
    </w:p>
    <w:p w14:paraId="42087742" w14:textId="6EFD8778" w:rsidR="00B43D6D" w:rsidRDefault="00B43D6D" w:rsidP="006D5389">
      <w:pPr>
        <w:spacing w:after="160" w:line="259" w:lineRule="auto"/>
        <w:rPr>
          <w:b/>
          <w:bCs/>
        </w:rPr>
      </w:pPr>
      <w:r>
        <w:rPr>
          <w:b/>
          <w:bCs/>
        </w:rPr>
        <w:t xml:space="preserve">Proposal </w:t>
      </w:r>
      <w:r w:rsidR="002171CB">
        <w:rPr>
          <w:b/>
          <w:bCs/>
        </w:rPr>
        <w:t>1</w:t>
      </w:r>
      <w:r>
        <w:rPr>
          <w:b/>
          <w:bCs/>
        </w:rPr>
        <w:t xml:space="preserve">: </w:t>
      </w:r>
      <w:r w:rsidR="0049484A">
        <w:rPr>
          <w:b/>
          <w:bCs/>
        </w:rPr>
        <w:t>Enhance XnAP to introduce the timing information for the NTN cell</w:t>
      </w:r>
      <w:r>
        <w:rPr>
          <w:b/>
          <w:bCs/>
        </w:rPr>
        <w:t xml:space="preserve">. </w:t>
      </w:r>
    </w:p>
    <w:p w14:paraId="3D1CBAD8" w14:textId="59D403C1" w:rsidR="00AB6EB4" w:rsidRPr="00D77124" w:rsidRDefault="00AB6EB4" w:rsidP="00D77124">
      <w:pPr>
        <w:rPr>
          <w:lang w:val="en-US"/>
        </w:rPr>
      </w:pPr>
      <w:r>
        <w:rPr>
          <w:lang w:val="en-US"/>
        </w:rPr>
        <w:t xml:space="preserve"> </w:t>
      </w:r>
    </w:p>
    <w:bookmarkEnd w:id="1"/>
    <w:p w14:paraId="28E42E52" w14:textId="77777777" w:rsidR="000F16C4" w:rsidRPr="005F10C3" w:rsidRDefault="00CD2620" w:rsidP="00E00CEF">
      <w:pPr>
        <w:pStyle w:val="Heading1"/>
      </w:pPr>
      <w:r w:rsidRPr="005F10C3">
        <w:lastRenderedPageBreak/>
        <w:t>3</w:t>
      </w:r>
      <w:r w:rsidR="000F16C4" w:rsidRPr="005F10C3">
        <w:tab/>
      </w:r>
      <w:r w:rsidRPr="005F10C3">
        <w:t>Conclusions</w:t>
      </w:r>
    </w:p>
    <w:p w14:paraId="2C10ADBC" w14:textId="313D91B4" w:rsidR="00A15228" w:rsidRDefault="008175F5" w:rsidP="006A43F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In this contribution, we briefly analyzed the </w:t>
      </w:r>
      <w:r w:rsidR="00294415">
        <w:rPr>
          <w:bCs/>
          <w:lang w:val="en-US"/>
        </w:rPr>
        <w:t xml:space="preserve">impact to RAN3 </w:t>
      </w:r>
      <w:r w:rsidR="00045AC5">
        <w:rPr>
          <w:bCs/>
          <w:lang w:val="en-US"/>
        </w:rPr>
        <w:t xml:space="preserve">regarding </w:t>
      </w:r>
      <w:r w:rsidR="0049484A">
        <w:rPr>
          <w:bCs/>
          <w:lang w:val="en-US"/>
        </w:rPr>
        <w:t>how to avoid the frequent configuration update over Xn interface</w:t>
      </w:r>
      <w:r>
        <w:rPr>
          <w:bCs/>
          <w:lang w:val="en-US"/>
        </w:rPr>
        <w:t>. Our proposals are:</w:t>
      </w:r>
    </w:p>
    <w:p w14:paraId="577ACA70" w14:textId="77777777" w:rsidR="00D448CF" w:rsidRDefault="00D448CF" w:rsidP="00D448CF">
      <w:pPr>
        <w:spacing w:after="160" w:line="259" w:lineRule="auto"/>
        <w:rPr>
          <w:b/>
          <w:bCs/>
        </w:rPr>
      </w:pPr>
      <w:r>
        <w:rPr>
          <w:b/>
          <w:bCs/>
        </w:rPr>
        <w:t xml:space="preserve">Proposal 1: Enhance XnAP to introduce the timing information for the NTN cell. </w:t>
      </w:r>
    </w:p>
    <w:p w14:paraId="09F13859" w14:textId="77777777" w:rsidR="008175F5" w:rsidRPr="00A26948" w:rsidRDefault="008175F5" w:rsidP="006A43F7">
      <w:pPr>
        <w:jc w:val="both"/>
        <w:rPr>
          <w:bCs/>
        </w:rPr>
      </w:pPr>
    </w:p>
    <w:p w14:paraId="483F8717" w14:textId="77777777" w:rsidR="00403B9B" w:rsidRPr="006E13D1" w:rsidRDefault="00403B9B" w:rsidP="00403B9B">
      <w:pPr>
        <w:pStyle w:val="Heading1"/>
      </w:pPr>
      <w:r w:rsidRPr="006E13D1">
        <w:t>References</w:t>
      </w:r>
    </w:p>
    <w:p w14:paraId="7DE374A6" w14:textId="77777777" w:rsidR="0067794B" w:rsidRDefault="0067794B" w:rsidP="009003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val="fi-FI"/>
        </w:rPr>
      </w:pPr>
      <w:r w:rsidRPr="00AE2CD0">
        <w:rPr>
          <w:lang w:val="fi-FI"/>
        </w:rPr>
        <w:t>TS38.423</w:t>
      </w:r>
    </w:p>
    <w:sectPr w:rsidR="0067794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5116D03" w16cex:dateUtc="2021-01-05T10:38:28.866Z"/>
  <w16cex:commentExtensible w16cex:durableId="4DEA63E9" w16cex:dateUtc="2021-01-05T11:13:26.3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AB6D3" w14:textId="77777777" w:rsidR="00ED0F8A" w:rsidRDefault="00ED0F8A">
      <w:r>
        <w:separator/>
      </w:r>
    </w:p>
  </w:endnote>
  <w:endnote w:type="continuationSeparator" w:id="0">
    <w:p w14:paraId="0E34B409" w14:textId="77777777" w:rsidR="00ED0F8A" w:rsidRDefault="00ED0F8A">
      <w:r>
        <w:continuationSeparator/>
      </w:r>
    </w:p>
  </w:endnote>
  <w:endnote w:type="continuationNotice" w:id="1">
    <w:p w14:paraId="621A5801" w14:textId="77777777" w:rsidR="00ED0F8A" w:rsidRDefault="00ED0F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微软雅黑"/>
    <w:panose1 w:val="00000000000000000000"/>
    <w:charset w:val="86"/>
    <w:family w:val="auto"/>
    <w:notTrueType/>
    <w:pitch w:val="default"/>
    <w:sig w:usb0="00000001" w:usb1="080F0000" w:usb2="00000010" w:usb3="00000000" w:csb0="0006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4B764" w14:textId="77777777" w:rsidR="00ED0F8A" w:rsidRDefault="00ED0F8A">
      <w:r>
        <w:separator/>
      </w:r>
    </w:p>
  </w:footnote>
  <w:footnote w:type="continuationSeparator" w:id="0">
    <w:p w14:paraId="519F1E21" w14:textId="77777777" w:rsidR="00ED0F8A" w:rsidRDefault="00ED0F8A">
      <w:r>
        <w:continuationSeparator/>
      </w:r>
    </w:p>
  </w:footnote>
  <w:footnote w:type="continuationNotice" w:id="1">
    <w:p w14:paraId="089FE3BF" w14:textId="77777777" w:rsidR="00ED0F8A" w:rsidRDefault="00ED0F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3A95D16"/>
    <w:multiLevelType w:val="hybridMultilevel"/>
    <w:tmpl w:val="9B686816"/>
    <w:lvl w:ilvl="0" w:tplc="3670F8B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7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013B19"/>
    <w:multiLevelType w:val="hybridMultilevel"/>
    <w:tmpl w:val="953E176A"/>
    <w:lvl w:ilvl="0" w:tplc="BE3457BE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1"/>
  </w:num>
  <w:num w:numId="5">
    <w:abstractNumId w:val="8"/>
  </w:num>
  <w:num w:numId="6">
    <w:abstractNumId w:val="15"/>
  </w:num>
  <w:num w:numId="7">
    <w:abstractNumId w:val="12"/>
  </w:num>
  <w:num w:numId="8">
    <w:abstractNumId w:val="6"/>
  </w:num>
  <w:num w:numId="9">
    <w:abstractNumId w:val="2"/>
  </w:num>
  <w:num w:numId="10">
    <w:abstractNumId w:val="17"/>
  </w:num>
  <w:num w:numId="11">
    <w:abstractNumId w:val="9"/>
  </w:num>
  <w:num w:numId="12">
    <w:abstractNumId w:val="7"/>
  </w:num>
  <w:num w:numId="13">
    <w:abstractNumId w:val="18"/>
  </w:num>
  <w:num w:numId="14">
    <w:abstractNumId w:val="3"/>
  </w:num>
  <w:num w:numId="15">
    <w:abstractNumId w:val="5"/>
  </w:num>
  <w:num w:numId="16">
    <w:abstractNumId w:val="13"/>
  </w:num>
  <w:num w:numId="17">
    <w:abstractNumId w:val="16"/>
  </w:num>
  <w:num w:numId="18">
    <w:abstractNumId w:val="14"/>
  </w:num>
  <w:num w:numId="19">
    <w:abstractNumId w:val="4"/>
  </w:num>
  <w:num w:numId="20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4AE"/>
    <w:rsid w:val="00005C0A"/>
    <w:rsid w:val="00006C9E"/>
    <w:rsid w:val="00007340"/>
    <w:rsid w:val="00010708"/>
    <w:rsid w:val="0001239F"/>
    <w:rsid w:val="00012ED2"/>
    <w:rsid w:val="000149CB"/>
    <w:rsid w:val="00017509"/>
    <w:rsid w:val="00017E54"/>
    <w:rsid w:val="0002264F"/>
    <w:rsid w:val="000241F1"/>
    <w:rsid w:val="0002700F"/>
    <w:rsid w:val="00030033"/>
    <w:rsid w:val="000304FC"/>
    <w:rsid w:val="00032007"/>
    <w:rsid w:val="00032E6B"/>
    <w:rsid w:val="00033397"/>
    <w:rsid w:val="000342C7"/>
    <w:rsid w:val="00035146"/>
    <w:rsid w:val="000368CB"/>
    <w:rsid w:val="000374B2"/>
    <w:rsid w:val="00040095"/>
    <w:rsid w:val="000404DF"/>
    <w:rsid w:val="00042620"/>
    <w:rsid w:val="00044AC7"/>
    <w:rsid w:val="00045AC5"/>
    <w:rsid w:val="00045D78"/>
    <w:rsid w:val="0004695C"/>
    <w:rsid w:val="00046BB9"/>
    <w:rsid w:val="000475F2"/>
    <w:rsid w:val="00051152"/>
    <w:rsid w:val="00051B46"/>
    <w:rsid w:val="0005208F"/>
    <w:rsid w:val="0005212E"/>
    <w:rsid w:val="0005262E"/>
    <w:rsid w:val="00053754"/>
    <w:rsid w:val="00054F0E"/>
    <w:rsid w:val="00055D59"/>
    <w:rsid w:val="0005648A"/>
    <w:rsid w:val="00056FCD"/>
    <w:rsid w:val="0005703E"/>
    <w:rsid w:val="0005753D"/>
    <w:rsid w:val="00061BD0"/>
    <w:rsid w:val="00063F07"/>
    <w:rsid w:val="00064BA2"/>
    <w:rsid w:val="00066205"/>
    <w:rsid w:val="00067E1F"/>
    <w:rsid w:val="000705C2"/>
    <w:rsid w:val="00071F01"/>
    <w:rsid w:val="00072A62"/>
    <w:rsid w:val="00073785"/>
    <w:rsid w:val="00074356"/>
    <w:rsid w:val="00074A6D"/>
    <w:rsid w:val="00074E0B"/>
    <w:rsid w:val="00076551"/>
    <w:rsid w:val="00076A45"/>
    <w:rsid w:val="0007799F"/>
    <w:rsid w:val="0008022F"/>
    <w:rsid w:val="00080512"/>
    <w:rsid w:val="00080EF0"/>
    <w:rsid w:val="00081167"/>
    <w:rsid w:val="00081942"/>
    <w:rsid w:val="00081C52"/>
    <w:rsid w:val="00082612"/>
    <w:rsid w:val="00082F68"/>
    <w:rsid w:val="0008382D"/>
    <w:rsid w:val="00084F90"/>
    <w:rsid w:val="00086000"/>
    <w:rsid w:val="00086B99"/>
    <w:rsid w:val="00087E84"/>
    <w:rsid w:val="00090AF9"/>
    <w:rsid w:val="000925FD"/>
    <w:rsid w:val="0009650B"/>
    <w:rsid w:val="00096BF9"/>
    <w:rsid w:val="000A1063"/>
    <w:rsid w:val="000A1353"/>
    <w:rsid w:val="000A169C"/>
    <w:rsid w:val="000A175A"/>
    <w:rsid w:val="000A36B8"/>
    <w:rsid w:val="000A4BFA"/>
    <w:rsid w:val="000A6D8E"/>
    <w:rsid w:val="000B07B6"/>
    <w:rsid w:val="000B07F1"/>
    <w:rsid w:val="000B1DBC"/>
    <w:rsid w:val="000B2850"/>
    <w:rsid w:val="000B2EEB"/>
    <w:rsid w:val="000B4278"/>
    <w:rsid w:val="000B53A8"/>
    <w:rsid w:val="000B7558"/>
    <w:rsid w:val="000B7BCF"/>
    <w:rsid w:val="000C00D3"/>
    <w:rsid w:val="000C0326"/>
    <w:rsid w:val="000C1438"/>
    <w:rsid w:val="000C1CC1"/>
    <w:rsid w:val="000C2A2A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7D5"/>
    <w:rsid w:val="001000CD"/>
    <w:rsid w:val="00100C6F"/>
    <w:rsid w:val="001014BB"/>
    <w:rsid w:val="00101F3D"/>
    <w:rsid w:val="00103188"/>
    <w:rsid w:val="0010459B"/>
    <w:rsid w:val="00105806"/>
    <w:rsid w:val="00105B14"/>
    <w:rsid w:val="00106D69"/>
    <w:rsid w:val="00107F32"/>
    <w:rsid w:val="001124BC"/>
    <w:rsid w:val="001127A9"/>
    <w:rsid w:val="00112915"/>
    <w:rsid w:val="0011530D"/>
    <w:rsid w:val="00117A12"/>
    <w:rsid w:val="001219A2"/>
    <w:rsid w:val="00124E93"/>
    <w:rsid w:val="00126062"/>
    <w:rsid w:val="00127A6C"/>
    <w:rsid w:val="001308CC"/>
    <w:rsid w:val="00131CD1"/>
    <w:rsid w:val="001326A8"/>
    <w:rsid w:val="00132931"/>
    <w:rsid w:val="00132C93"/>
    <w:rsid w:val="001335E3"/>
    <w:rsid w:val="00135755"/>
    <w:rsid w:val="0013680F"/>
    <w:rsid w:val="00136C1C"/>
    <w:rsid w:val="00140A8D"/>
    <w:rsid w:val="00140AF7"/>
    <w:rsid w:val="00141F05"/>
    <w:rsid w:val="001450A6"/>
    <w:rsid w:val="0014626D"/>
    <w:rsid w:val="0014651D"/>
    <w:rsid w:val="00146D59"/>
    <w:rsid w:val="0014785F"/>
    <w:rsid w:val="001509F1"/>
    <w:rsid w:val="00151960"/>
    <w:rsid w:val="00151A61"/>
    <w:rsid w:val="00155D37"/>
    <w:rsid w:val="0015684E"/>
    <w:rsid w:val="001577BF"/>
    <w:rsid w:val="00157FBE"/>
    <w:rsid w:val="001609C9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4349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363"/>
    <w:rsid w:val="001923C0"/>
    <w:rsid w:val="00194CD0"/>
    <w:rsid w:val="0019505B"/>
    <w:rsid w:val="00195C59"/>
    <w:rsid w:val="00196076"/>
    <w:rsid w:val="00196B97"/>
    <w:rsid w:val="00197002"/>
    <w:rsid w:val="001A0D34"/>
    <w:rsid w:val="001A1B05"/>
    <w:rsid w:val="001A2F0F"/>
    <w:rsid w:val="001A445F"/>
    <w:rsid w:val="001A611B"/>
    <w:rsid w:val="001A6676"/>
    <w:rsid w:val="001A68CF"/>
    <w:rsid w:val="001A7E3F"/>
    <w:rsid w:val="001B00BD"/>
    <w:rsid w:val="001B0179"/>
    <w:rsid w:val="001B0E81"/>
    <w:rsid w:val="001B290B"/>
    <w:rsid w:val="001B434E"/>
    <w:rsid w:val="001B4509"/>
    <w:rsid w:val="001B5425"/>
    <w:rsid w:val="001B7434"/>
    <w:rsid w:val="001B7E7E"/>
    <w:rsid w:val="001B7E9B"/>
    <w:rsid w:val="001C0137"/>
    <w:rsid w:val="001C0E24"/>
    <w:rsid w:val="001C34C9"/>
    <w:rsid w:val="001C3651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E0019"/>
    <w:rsid w:val="001E0B79"/>
    <w:rsid w:val="001E12EF"/>
    <w:rsid w:val="001E21EE"/>
    <w:rsid w:val="001E36F2"/>
    <w:rsid w:val="001E407C"/>
    <w:rsid w:val="001E4927"/>
    <w:rsid w:val="001E5B7D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07E65"/>
    <w:rsid w:val="00210053"/>
    <w:rsid w:val="0021049E"/>
    <w:rsid w:val="0021199F"/>
    <w:rsid w:val="0021284A"/>
    <w:rsid w:val="00216A77"/>
    <w:rsid w:val="00216F12"/>
    <w:rsid w:val="002171CB"/>
    <w:rsid w:val="002175D9"/>
    <w:rsid w:val="00221671"/>
    <w:rsid w:val="0022219E"/>
    <w:rsid w:val="00222918"/>
    <w:rsid w:val="00223FAB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3415"/>
    <w:rsid w:val="002342D3"/>
    <w:rsid w:val="002346A9"/>
    <w:rsid w:val="002359F9"/>
    <w:rsid w:val="00237306"/>
    <w:rsid w:val="00240632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3E43"/>
    <w:rsid w:val="00254371"/>
    <w:rsid w:val="00254EBB"/>
    <w:rsid w:val="0025778B"/>
    <w:rsid w:val="00262D37"/>
    <w:rsid w:val="00264132"/>
    <w:rsid w:val="00264D42"/>
    <w:rsid w:val="00265F20"/>
    <w:rsid w:val="00267F60"/>
    <w:rsid w:val="00271230"/>
    <w:rsid w:val="00273C2E"/>
    <w:rsid w:val="002747EC"/>
    <w:rsid w:val="00274D2E"/>
    <w:rsid w:val="00280D7B"/>
    <w:rsid w:val="0028199F"/>
    <w:rsid w:val="002822EB"/>
    <w:rsid w:val="00283414"/>
    <w:rsid w:val="002845EF"/>
    <w:rsid w:val="002855BF"/>
    <w:rsid w:val="00286494"/>
    <w:rsid w:val="002864B2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57F7"/>
    <w:rsid w:val="002A5CFE"/>
    <w:rsid w:val="002A6219"/>
    <w:rsid w:val="002A7EF7"/>
    <w:rsid w:val="002B0220"/>
    <w:rsid w:val="002B0529"/>
    <w:rsid w:val="002B05C9"/>
    <w:rsid w:val="002B3E6D"/>
    <w:rsid w:val="002B41F9"/>
    <w:rsid w:val="002B446B"/>
    <w:rsid w:val="002B5A2A"/>
    <w:rsid w:val="002B7066"/>
    <w:rsid w:val="002B707A"/>
    <w:rsid w:val="002B7A14"/>
    <w:rsid w:val="002C1220"/>
    <w:rsid w:val="002C1E71"/>
    <w:rsid w:val="002C2085"/>
    <w:rsid w:val="002C3D2A"/>
    <w:rsid w:val="002C3E62"/>
    <w:rsid w:val="002C43A2"/>
    <w:rsid w:val="002C4C12"/>
    <w:rsid w:val="002C4C9C"/>
    <w:rsid w:val="002C54F7"/>
    <w:rsid w:val="002C6C07"/>
    <w:rsid w:val="002D075F"/>
    <w:rsid w:val="002D0E0C"/>
    <w:rsid w:val="002D26EE"/>
    <w:rsid w:val="002D4886"/>
    <w:rsid w:val="002D559B"/>
    <w:rsid w:val="002D5649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D22"/>
    <w:rsid w:val="002F1207"/>
    <w:rsid w:val="002F2360"/>
    <w:rsid w:val="002F2626"/>
    <w:rsid w:val="002F3A38"/>
    <w:rsid w:val="002F59E9"/>
    <w:rsid w:val="00300D62"/>
    <w:rsid w:val="0030217F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362"/>
    <w:rsid w:val="00314C2A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310A8"/>
    <w:rsid w:val="00331C88"/>
    <w:rsid w:val="003321D6"/>
    <w:rsid w:val="003321DC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3702"/>
    <w:rsid w:val="003454FC"/>
    <w:rsid w:val="00346189"/>
    <w:rsid w:val="00346E0E"/>
    <w:rsid w:val="003470D6"/>
    <w:rsid w:val="003474A6"/>
    <w:rsid w:val="00350A61"/>
    <w:rsid w:val="0035110D"/>
    <w:rsid w:val="00351EFF"/>
    <w:rsid w:val="003539B6"/>
    <w:rsid w:val="00353EE1"/>
    <w:rsid w:val="0035462D"/>
    <w:rsid w:val="00354716"/>
    <w:rsid w:val="00354A4F"/>
    <w:rsid w:val="00354EF6"/>
    <w:rsid w:val="003556A5"/>
    <w:rsid w:val="003565BE"/>
    <w:rsid w:val="00356EC2"/>
    <w:rsid w:val="00356FDD"/>
    <w:rsid w:val="00357582"/>
    <w:rsid w:val="00357F79"/>
    <w:rsid w:val="00362F5F"/>
    <w:rsid w:val="00363711"/>
    <w:rsid w:val="0036469A"/>
    <w:rsid w:val="0037010F"/>
    <w:rsid w:val="00370C57"/>
    <w:rsid w:val="00371168"/>
    <w:rsid w:val="00371CC5"/>
    <w:rsid w:val="0037356D"/>
    <w:rsid w:val="0037419B"/>
    <w:rsid w:val="0037429E"/>
    <w:rsid w:val="003770E5"/>
    <w:rsid w:val="0037722C"/>
    <w:rsid w:val="00380699"/>
    <w:rsid w:val="00382721"/>
    <w:rsid w:val="00382E40"/>
    <w:rsid w:val="0038326F"/>
    <w:rsid w:val="0038705D"/>
    <w:rsid w:val="0038731B"/>
    <w:rsid w:val="00387439"/>
    <w:rsid w:val="00391257"/>
    <w:rsid w:val="0039304A"/>
    <w:rsid w:val="0039420E"/>
    <w:rsid w:val="003942E3"/>
    <w:rsid w:val="003950FA"/>
    <w:rsid w:val="003953AB"/>
    <w:rsid w:val="00395FDA"/>
    <w:rsid w:val="003976C3"/>
    <w:rsid w:val="003A26EA"/>
    <w:rsid w:val="003A5D91"/>
    <w:rsid w:val="003A68D5"/>
    <w:rsid w:val="003B0477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3DA7"/>
    <w:rsid w:val="003D50E6"/>
    <w:rsid w:val="003D59CD"/>
    <w:rsid w:val="003D68B5"/>
    <w:rsid w:val="003D7C4B"/>
    <w:rsid w:val="003E00B4"/>
    <w:rsid w:val="003E16BE"/>
    <w:rsid w:val="003E215C"/>
    <w:rsid w:val="003E5780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68FF"/>
    <w:rsid w:val="0040759B"/>
    <w:rsid w:val="00407796"/>
    <w:rsid w:val="00411A17"/>
    <w:rsid w:val="0041566D"/>
    <w:rsid w:val="004168D2"/>
    <w:rsid w:val="00420701"/>
    <w:rsid w:val="00424B9F"/>
    <w:rsid w:val="00426E7A"/>
    <w:rsid w:val="00426F1F"/>
    <w:rsid w:val="0043223E"/>
    <w:rsid w:val="00432654"/>
    <w:rsid w:val="00432ED3"/>
    <w:rsid w:val="00433E79"/>
    <w:rsid w:val="004346B1"/>
    <w:rsid w:val="00434F86"/>
    <w:rsid w:val="004355E0"/>
    <w:rsid w:val="00436537"/>
    <w:rsid w:val="004366C3"/>
    <w:rsid w:val="00437295"/>
    <w:rsid w:val="00437774"/>
    <w:rsid w:val="0044028F"/>
    <w:rsid w:val="004421A4"/>
    <w:rsid w:val="00442DDE"/>
    <w:rsid w:val="004446E8"/>
    <w:rsid w:val="0044513F"/>
    <w:rsid w:val="00446CD9"/>
    <w:rsid w:val="00446DBD"/>
    <w:rsid w:val="00447A4A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2D35"/>
    <w:rsid w:val="00464BF9"/>
    <w:rsid w:val="004656FD"/>
    <w:rsid w:val="00465AE0"/>
    <w:rsid w:val="00465C8F"/>
    <w:rsid w:val="00465DD6"/>
    <w:rsid w:val="00466EB9"/>
    <w:rsid w:val="00467718"/>
    <w:rsid w:val="00470459"/>
    <w:rsid w:val="00471777"/>
    <w:rsid w:val="004745E6"/>
    <w:rsid w:val="00477373"/>
    <w:rsid w:val="00480303"/>
    <w:rsid w:val="00480538"/>
    <w:rsid w:val="00480550"/>
    <w:rsid w:val="00482357"/>
    <w:rsid w:val="00483AFF"/>
    <w:rsid w:val="00484D8C"/>
    <w:rsid w:val="00484DBF"/>
    <w:rsid w:val="004862A9"/>
    <w:rsid w:val="00486CD7"/>
    <w:rsid w:val="00490813"/>
    <w:rsid w:val="00490E2A"/>
    <w:rsid w:val="00493F5A"/>
    <w:rsid w:val="00494215"/>
    <w:rsid w:val="00494229"/>
    <w:rsid w:val="0049484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77D"/>
    <w:rsid w:val="004A5F6B"/>
    <w:rsid w:val="004A6C2C"/>
    <w:rsid w:val="004A6DA1"/>
    <w:rsid w:val="004A77E4"/>
    <w:rsid w:val="004B08AF"/>
    <w:rsid w:val="004B0E65"/>
    <w:rsid w:val="004B2321"/>
    <w:rsid w:val="004B23B9"/>
    <w:rsid w:val="004B4758"/>
    <w:rsid w:val="004B5CDE"/>
    <w:rsid w:val="004B649E"/>
    <w:rsid w:val="004B7849"/>
    <w:rsid w:val="004C206C"/>
    <w:rsid w:val="004C3944"/>
    <w:rsid w:val="004C4E76"/>
    <w:rsid w:val="004C56B5"/>
    <w:rsid w:val="004C654E"/>
    <w:rsid w:val="004C7AE9"/>
    <w:rsid w:val="004D162C"/>
    <w:rsid w:val="004D1647"/>
    <w:rsid w:val="004D1914"/>
    <w:rsid w:val="004D3578"/>
    <w:rsid w:val="004D380D"/>
    <w:rsid w:val="004D4144"/>
    <w:rsid w:val="004D4F73"/>
    <w:rsid w:val="004D599A"/>
    <w:rsid w:val="004D717A"/>
    <w:rsid w:val="004E0793"/>
    <w:rsid w:val="004E1034"/>
    <w:rsid w:val="004E213A"/>
    <w:rsid w:val="004E268E"/>
    <w:rsid w:val="004E2FA7"/>
    <w:rsid w:val="004E3504"/>
    <w:rsid w:val="004E44AA"/>
    <w:rsid w:val="004E4813"/>
    <w:rsid w:val="004E57BE"/>
    <w:rsid w:val="004E58B1"/>
    <w:rsid w:val="004E7A48"/>
    <w:rsid w:val="004F0A14"/>
    <w:rsid w:val="004F1843"/>
    <w:rsid w:val="004F1B20"/>
    <w:rsid w:val="004F21D3"/>
    <w:rsid w:val="004F2CEF"/>
    <w:rsid w:val="004F4CF7"/>
    <w:rsid w:val="004F52E6"/>
    <w:rsid w:val="004F536A"/>
    <w:rsid w:val="004F64A3"/>
    <w:rsid w:val="00500EDB"/>
    <w:rsid w:val="005020E7"/>
    <w:rsid w:val="00502710"/>
    <w:rsid w:val="00502ACC"/>
    <w:rsid w:val="00502B46"/>
    <w:rsid w:val="00503171"/>
    <w:rsid w:val="005100CC"/>
    <w:rsid w:val="005104C3"/>
    <w:rsid w:val="005109ED"/>
    <w:rsid w:val="0051140A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3141"/>
    <w:rsid w:val="00534771"/>
    <w:rsid w:val="00534DA0"/>
    <w:rsid w:val="00536FE9"/>
    <w:rsid w:val="00537356"/>
    <w:rsid w:val="005411E7"/>
    <w:rsid w:val="00543E6C"/>
    <w:rsid w:val="00544ECE"/>
    <w:rsid w:val="00546494"/>
    <w:rsid w:val="0055184E"/>
    <w:rsid w:val="00552573"/>
    <w:rsid w:val="005536AB"/>
    <w:rsid w:val="00556793"/>
    <w:rsid w:val="00557884"/>
    <w:rsid w:val="0056341C"/>
    <w:rsid w:val="00563647"/>
    <w:rsid w:val="005642FE"/>
    <w:rsid w:val="00565087"/>
    <w:rsid w:val="0056573F"/>
    <w:rsid w:val="00566445"/>
    <w:rsid w:val="00566D2C"/>
    <w:rsid w:val="00571EB2"/>
    <w:rsid w:val="00572ADE"/>
    <w:rsid w:val="005731F4"/>
    <w:rsid w:val="00573616"/>
    <w:rsid w:val="00574391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3573"/>
    <w:rsid w:val="00593957"/>
    <w:rsid w:val="00594846"/>
    <w:rsid w:val="005950E0"/>
    <w:rsid w:val="00596A09"/>
    <w:rsid w:val="00597653"/>
    <w:rsid w:val="005A0389"/>
    <w:rsid w:val="005A1A31"/>
    <w:rsid w:val="005A1D77"/>
    <w:rsid w:val="005A3223"/>
    <w:rsid w:val="005A3AF8"/>
    <w:rsid w:val="005A3B72"/>
    <w:rsid w:val="005A43A3"/>
    <w:rsid w:val="005A527F"/>
    <w:rsid w:val="005A52ED"/>
    <w:rsid w:val="005A669D"/>
    <w:rsid w:val="005B01C6"/>
    <w:rsid w:val="005B021A"/>
    <w:rsid w:val="005B0915"/>
    <w:rsid w:val="005B0D19"/>
    <w:rsid w:val="005B0D6E"/>
    <w:rsid w:val="005B1232"/>
    <w:rsid w:val="005B1D3C"/>
    <w:rsid w:val="005B34D8"/>
    <w:rsid w:val="005B4DEE"/>
    <w:rsid w:val="005B5E1D"/>
    <w:rsid w:val="005B641A"/>
    <w:rsid w:val="005B6646"/>
    <w:rsid w:val="005B77D4"/>
    <w:rsid w:val="005C1021"/>
    <w:rsid w:val="005C11ED"/>
    <w:rsid w:val="005C16A8"/>
    <w:rsid w:val="005C1EB0"/>
    <w:rsid w:val="005C2CC6"/>
    <w:rsid w:val="005C5D69"/>
    <w:rsid w:val="005C7846"/>
    <w:rsid w:val="005C7B8F"/>
    <w:rsid w:val="005D53D9"/>
    <w:rsid w:val="005D74F9"/>
    <w:rsid w:val="005E1C7A"/>
    <w:rsid w:val="005E34D3"/>
    <w:rsid w:val="005E3D0F"/>
    <w:rsid w:val="005E431B"/>
    <w:rsid w:val="005E55EE"/>
    <w:rsid w:val="005E59C1"/>
    <w:rsid w:val="005E688A"/>
    <w:rsid w:val="005E7E18"/>
    <w:rsid w:val="005F03F4"/>
    <w:rsid w:val="005F10C3"/>
    <w:rsid w:val="005F11C7"/>
    <w:rsid w:val="005F11E0"/>
    <w:rsid w:val="005F191C"/>
    <w:rsid w:val="005F2419"/>
    <w:rsid w:val="005F299E"/>
    <w:rsid w:val="005F4A0C"/>
    <w:rsid w:val="005F4D98"/>
    <w:rsid w:val="005F71B4"/>
    <w:rsid w:val="006025D4"/>
    <w:rsid w:val="006042FA"/>
    <w:rsid w:val="00604791"/>
    <w:rsid w:val="006051CC"/>
    <w:rsid w:val="0061081F"/>
    <w:rsid w:val="00611566"/>
    <w:rsid w:val="006142C4"/>
    <w:rsid w:val="0061490D"/>
    <w:rsid w:val="00614C75"/>
    <w:rsid w:val="00615641"/>
    <w:rsid w:val="006158C6"/>
    <w:rsid w:val="00615CC3"/>
    <w:rsid w:val="0061728F"/>
    <w:rsid w:val="00617799"/>
    <w:rsid w:val="00617C52"/>
    <w:rsid w:val="0062034B"/>
    <w:rsid w:val="006204D3"/>
    <w:rsid w:val="00622E1A"/>
    <w:rsid w:val="006251CE"/>
    <w:rsid w:val="00631B89"/>
    <w:rsid w:val="00631BA9"/>
    <w:rsid w:val="00634CE1"/>
    <w:rsid w:val="00636178"/>
    <w:rsid w:val="00636E70"/>
    <w:rsid w:val="00636EE6"/>
    <w:rsid w:val="006407FB"/>
    <w:rsid w:val="00640C1B"/>
    <w:rsid w:val="006414E1"/>
    <w:rsid w:val="00642ACA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1207"/>
    <w:rsid w:val="00651331"/>
    <w:rsid w:val="00651AAB"/>
    <w:rsid w:val="00651F94"/>
    <w:rsid w:val="006530AA"/>
    <w:rsid w:val="00656467"/>
    <w:rsid w:val="006567F6"/>
    <w:rsid w:val="00656D67"/>
    <w:rsid w:val="006615B7"/>
    <w:rsid w:val="0066484B"/>
    <w:rsid w:val="00666915"/>
    <w:rsid w:val="00666A58"/>
    <w:rsid w:val="00666C06"/>
    <w:rsid w:val="00666CD2"/>
    <w:rsid w:val="00666F47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90975"/>
    <w:rsid w:val="00690FBE"/>
    <w:rsid w:val="0069175B"/>
    <w:rsid w:val="0069274F"/>
    <w:rsid w:val="00695A29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A7A67"/>
    <w:rsid w:val="006A7E7F"/>
    <w:rsid w:val="006B09B1"/>
    <w:rsid w:val="006B220F"/>
    <w:rsid w:val="006B2381"/>
    <w:rsid w:val="006B3C66"/>
    <w:rsid w:val="006B4328"/>
    <w:rsid w:val="006B557A"/>
    <w:rsid w:val="006B56DD"/>
    <w:rsid w:val="006B5933"/>
    <w:rsid w:val="006B5A23"/>
    <w:rsid w:val="006C1888"/>
    <w:rsid w:val="006C3245"/>
    <w:rsid w:val="006C3775"/>
    <w:rsid w:val="006C698B"/>
    <w:rsid w:val="006C6AD9"/>
    <w:rsid w:val="006C7A66"/>
    <w:rsid w:val="006C7E8B"/>
    <w:rsid w:val="006D0230"/>
    <w:rsid w:val="006D04FE"/>
    <w:rsid w:val="006D183B"/>
    <w:rsid w:val="006D1B5F"/>
    <w:rsid w:val="006D1E24"/>
    <w:rsid w:val="006D231C"/>
    <w:rsid w:val="006D333D"/>
    <w:rsid w:val="006D3A4B"/>
    <w:rsid w:val="006D3B12"/>
    <w:rsid w:val="006D5389"/>
    <w:rsid w:val="006D6322"/>
    <w:rsid w:val="006D679C"/>
    <w:rsid w:val="006D7D23"/>
    <w:rsid w:val="006E2717"/>
    <w:rsid w:val="006E3314"/>
    <w:rsid w:val="006E4D6B"/>
    <w:rsid w:val="006E6C00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6F5FB8"/>
    <w:rsid w:val="006F75F0"/>
    <w:rsid w:val="006F7653"/>
    <w:rsid w:val="007004C2"/>
    <w:rsid w:val="00700884"/>
    <w:rsid w:val="00701BAD"/>
    <w:rsid w:val="0070298D"/>
    <w:rsid w:val="00704F55"/>
    <w:rsid w:val="0071199A"/>
    <w:rsid w:val="00711C45"/>
    <w:rsid w:val="00711CED"/>
    <w:rsid w:val="00711F70"/>
    <w:rsid w:val="007149BF"/>
    <w:rsid w:val="007151AC"/>
    <w:rsid w:val="00716D58"/>
    <w:rsid w:val="007179A7"/>
    <w:rsid w:val="00721362"/>
    <w:rsid w:val="00721997"/>
    <w:rsid w:val="00721A75"/>
    <w:rsid w:val="007255AD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6CDA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3B42"/>
    <w:rsid w:val="00765BA8"/>
    <w:rsid w:val="00765E5A"/>
    <w:rsid w:val="00766207"/>
    <w:rsid w:val="007709F9"/>
    <w:rsid w:val="00772865"/>
    <w:rsid w:val="00772E0E"/>
    <w:rsid w:val="00776187"/>
    <w:rsid w:val="00780F1E"/>
    <w:rsid w:val="00781F0F"/>
    <w:rsid w:val="00783DFD"/>
    <w:rsid w:val="007869E0"/>
    <w:rsid w:val="00787213"/>
    <w:rsid w:val="0078727C"/>
    <w:rsid w:val="00787304"/>
    <w:rsid w:val="007877A5"/>
    <w:rsid w:val="007905DB"/>
    <w:rsid w:val="00790C87"/>
    <w:rsid w:val="0079239D"/>
    <w:rsid w:val="007934C8"/>
    <w:rsid w:val="0079584B"/>
    <w:rsid w:val="00796008"/>
    <w:rsid w:val="0079775E"/>
    <w:rsid w:val="007A1C1A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B7"/>
    <w:rsid w:val="007B6B71"/>
    <w:rsid w:val="007B720E"/>
    <w:rsid w:val="007B7782"/>
    <w:rsid w:val="007C095F"/>
    <w:rsid w:val="007C20C3"/>
    <w:rsid w:val="007C2618"/>
    <w:rsid w:val="007C5546"/>
    <w:rsid w:val="007D13D0"/>
    <w:rsid w:val="007D392F"/>
    <w:rsid w:val="007D4384"/>
    <w:rsid w:val="007D56F6"/>
    <w:rsid w:val="007D6785"/>
    <w:rsid w:val="007D68D7"/>
    <w:rsid w:val="007D6F9E"/>
    <w:rsid w:val="007D7863"/>
    <w:rsid w:val="007E0300"/>
    <w:rsid w:val="007E0332"/>
    <w:rsid w:val="007E08DE"/>
    <w:rsid w:val="007E455A"/>
    <w:rsid w:val="007E50D5"/>
    <w:rsid w:val="007E5A87"/>
    <w:rsid w:val="007F00DF"/>
    <w:rsid w:val="007F0F51"/>
    <w:rsid w:val="007F2205"/>
    <w:rsid w:val="007F367B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08D0"/>
    <w:rsid w:val="00813CDA"/>
    <w:rsid w:val="0081452D"/>
    <w:rsid w:val="0081560B"/>
    <w:rsid w:val="008175F5"/>
    <w:rsid w:val="008176B8"/>
    <w:rsid w:val="00820849"/>
    <w:rsid w:val="00821512"/>
    <w:rsid w:val="008218C2"/>
    <w:rsid w:val="00824626"/>
    <w:rsid w:val="0082528E"/>
    <w:rsid w:val="00826171"/>
    <w:rsid w:val="00830656"/>
    <w:rsid w:val="008340CB"/>
    <w:rsid w:val="00834649"/>
    <w:rsid w:val="00835D86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DC4"/>
    <w:rsid w:val="00855F2F"/>
    <w:rsid w:val="00855FE1"/>
    <w:rsid w:val="0085724C"/>
    <w:rsid w:val="008572DC"/>
    <w:rsid w:val="00862A45"/>
    <w:rsid w:val="00864505"/>
    <w:rsid w:val="00866280"/>
    <w:rsid w:val="00866E76"/>
    <w:rsid w:val="00866F16"/>
    <w:rsid w:val="0086799C"/>
    <w:rsid w:val="00870AEC"/>
    <w:rsid w:val="00872097"/>
    <w:rsid w:val="00875A5F"/>
    <w:rsid w:val="00875BEE"/>
    <w:rsid w:val="008768CA"/>
    <w:rsid w:val="00876971"/>
    <w:rsid w:val="00877813"/>
    <w:rsid w:val="00880559"/>
    <w:rsid w:val="008822AF"/>
    <w:rsid w:val="00883F19"/>
    <w:rsid w:val="00884465"/>
    <w:rsid w:val="00886D6C"/>
    <w:rsid w:val="008871F2"/>
    <w:rsid w:val="008929FD"/>
    <w:rsid w:val="00893167"/>
    <w:rsid w:val="00894B03"/>
    <w:rsid w:val="00894E86"/>
    <w:rsid w:val="0089523E"/>
    <w:rsid w:val="00896279"/>
    <w:rsid w:val="0089631F"/>
    <w:rsid w:val="00896515"/>
    <w:rsid w:val="00896CBD"/>
    <w:rsid w:val="00897C57"/>
    <w:rsid w:val="008A0473"/>
    <w:rsid w:val="008A04FB"/>
    <w:rsid w:val="008A31C5"/>
    <w:rsid w:val="008A3464"/>
    <w:rsid w:val="008A3B1C"/>
    <w:rsid w:val="008A40B0"/>
    <w:rsid w:val="008A47FA"/>
    <w:rsid w:val="008A4C19"/>
    <w:rsid w:val="008A4C78"/>
    <w:rsid w:val="008A74B3"/>
    <w:rsid w:val="008B2071"/>
    <w:rsid w:val="008B56D0"/>
    <w:rsid w:val="008B5ABA"/>
    <w:rsid w:val="008B6A54"/>
    <w:rsid w:val="008B7079"/>
    <w:rsid w:val="008B70F9"/>
    <w:rsid w:val="008C1943"/>
    <w:rsid w:val="008C1FEA"/>
    <w:rsid w:val="008C2DF3"/>
    <w:rsid w:val="008C2F7B"/>
    <w:rsid w:val="008C3829"/>
    <w:rsid w:val="008C4AA4"/>
    <w:rsid w:val="008C4B29"/>
    <w:rsid w:val="008C4CE8"/>
    <w:rsid w:val="008C5127"/>
    <w:rsid w:val="008C5E21"/>
    <w:rsid w:val="008C60BD"/>
    <w:rsid w:val="008C6C33"/>
    <w:rsid w:val="008C7EB1"/>
    <w:rsid w:val="008D2168"/>
    <w:rsid w:val="008D575F"/>
    <w:rsid w:val="008D63D0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3E1"/>
    <w:rsid w:val="008F5E56"/>
    <w:rsid w:val="008F7BC2"/>
    <w:rsid w:val="008F7C0D"/>
    <w:rsid w:val="009004C7"/>
    <w:rsid w:val="00900782"/>
    <w:rsid w:val="009008E1"/>
    <w:rsid w:val="0090271F"/>
    <w:rsid w:val="00903611"/>
    <w:rsid w:val="00904A71"/>
    <w:rsid w:val="00910049"/>
    <w:rsid w:val="0091160B"/>
    <w:rsid w:val="009145D4"/>
    <w:rsid w:val="00915010"/>
    <w:rsid w:val="00915C70"/>
    <w:rsid w:val="009163CE"/>
    <w:rsid w:val="0091774A"/>
    <w:rsid w:val="00917D83"/>
    <w:rsid w:val="00920338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1CB2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60B82"/>
    <w:rsid w:val="0096171E"/>
    <w:rsid w:val="00961B32"/>
    <w:rsid w:val="009623EA"/>
    <w:rsid w:val="00962FBF"/>
    <w:rsid w:val="00963D86"/>
    <w:rsid w:val="0096490A"/>
    <w:rsid w:val="00971112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6C58"/>
    <w:rsid w:val="009876A5"/>
    <w:rsid w:val="0099180C"/>
    <w:rsid w:val="00993BBC"/>
    <w:rsid w:val="0099493E"/>
    <w:rsid w:val="00995169"/>
    <w:rsid w:val="00997D92"/>
    <w:rsid w:val="009A2927"/>
    <w:rsid w:val="009A3390"/>
    <w:rsid w:val="009A3AC7"/>
    <w:rsid w:val="009A482D"/>
    <w:rsid w:val="009A4FD4"/>
    <w:rsid w:val="009A4FD9"/>
    <w:rsid w:val="009A5190"/>
    <w:rsid w:val="009B28F7"/>
    <w:rsid w:val="009B629D"/>
    <w:rsid w:val="009B6C3A"/>
    <w:rsid w:val="009B7671"/>
    <w:rsid w:val="009C01DA"/>
    <w:rsid w:val="009C1D9C"/>
    <w:rsid w:val="009C2009"/>
    <w:rsid w:val="009C2DEE"/>
    <w:rsid w:val="009C4014"/>
    <w:rsid w:val="009C55D0"/>
    <w:rsid w:val="009C55E8"/>
    <w:rsid w:val="009C5D10"/>
    <w:rsid w:val="009C67DB"/>
    <w:rsid w:val="009C7DAE"/>
    <w:rsid w:val="009D0FF6"/>
    <w:rsid w:val="009D1287"/>
    <w:rsid w:val="009D1801"/>
    <w:rsid w:val="009D30B7"/>
    <w:rsid w:val="009D4BF1"/>
    <w:rsid w:val="009D55A4"/>
    <w:rsid w:val="009D73C0"/>
    <w:rsid w:val="009E0A7B"/>
    <w:rsid w:val="009E3E1E"/>
    <w:rsid w:val="009E48B1"/>
    <w:rsid w:val="009E7608"/>
    <w:rsid w:val="009F056C"/>
    <w:rsid w:val="009F17BF"/>
    <w:rsid w:val="009F1D36"/>
    <w:rsid w:val="009F215F"/>
    <w:rsid w:val="009F4335"/>
    <w:rsid w:val="009F482E"/>
    <w:rsid w:val="009F4A5F"/>
    <w:rsid w:val="00A00DC2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4B47"/>
    <w:rsid w:val="00A15228"/>
    <w:rsid w:val="00A169DC"/>
    <w:rsid w:val="00A2233C"/>
    <w:rsid w:val="00A23159"/>
    <w:rsid w:val="00A23987"/>
    <w:rsid w:val="00A2408B"/>
    <w:rsid w:val="00A245F3"/>
    <w:rsid w:val="00A26948"/>
    <w:rsid w:val="00A26B6E"/>
    <w:rsid w:val="00A26C86"/>
    <w:rsid w:val="00A3031D"/>
    <w:rsid w:val="00A30EE8"/>
    <w:rsid w:val="00A319AA"/>
    <w:rsid w:val="00A32BB7"/>
    <w:rsid w:val="00A33330"/>
    <w:rsid w:val="00A35414"/>
    <w:rsid w:val="00A35C09"/>
    <w:rsid w:val="00A40210"/>
    <w:rsid w:val="00A41E94"/>
    <w:rsid w:val="00A4234A"/>
    <w:rsid w:val="00A43886"/>
    <w:rsid w:val="00A43B3A"/>
    <w:rsid w:val="00A44166"/>
    <w:rsid w:val="00A455AE"/>
    <w:rsid w:val="00A45B2A"/>
    <w:rsid w:val="00A4702F"/>
    <w:rsid w:val="00A47497"/>
    <w:rsid w:val="00A501C7"/>
    <w:rsid w:val="00A524BB"/>
    <w:rsid w:val="00A53724"/>
    <w:rsid w:val="00A55E74"/>
    <w:rsid w:val="00A5718E"/>
    <w:rsid w:val="00A57826"/>
    <w:rsid w:val="00A57B79"/>
    <w:rsid w:val="00A61B7E"/>
    <w:rsid w:val="00A6397D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6C40"/>
    <w:rsid w:val="00A77739"/>
    <w:rsid w:val="00A77741"/>
    <w:rsid w:val="00A77A6D"/>
    <w:rsid w:val="00A77C20"/>
    <w:rsid w:val="00A81258"/>
    <w:rsid w:val="00A82346"/>
    <w:rsid w:val="00A83F31"/>
    <w:rsid w:val="00A84A4B"/>
    <w:rsid w:val="00A85310"/>
    <w:rsid w:val="00A85DCD"/>
    <w:rsid w:val="00A90B53"/>
    <w:rsid w:val="00A92977"/>
    <w:rsid w:val="00A935CB"/>
    <w:rsid w:val="00A95D85"/>
    <w:rsid w:val="00A95EC3"/>
    <w:rsid w:val="00A96374"/>
    <w:rsid w:val="00A9671C"/>
    <w:rsid w:val="00AA0C38"/>
    <w:rsid w:val="00AA0D25"/>
    <w:rsid w:val="00AA0E8C"/>
    <w:rsid w:val="00AA0F95"/>
    <w:rsid w:val="00AA2EC0"/>
    <w:rsid w:val="00AA4AF2"/>
    <w:rsid w:val="00AA4E8F"/>
    <w:rsid w:val="00AA53C6"/>
    <w:rsid w:val="00AA6B47"/>
    <w:rsid w:val="00AA7C57"/>
    <w:rsid w:val="00AA7EBC"/>
    <w:rsid w:val="00AB0EE8"/>
    <w:rsid w:val="00AB14C4"/>
    <w:rsid w:val="00AB30AE"/>
    <w:rsid w:val="00AB3A30"/>
    <w:rsid w:val="00AB3B76"/>
    <w:rsid w:val="00AB43B1"/>
    <w:rsid w:val="00AB69F2"/>
    <w:rsid w:val="00AB6EB4"/>
    <w:rsid w:val="00AB7904"/>
    <w:rsid w:val="00AC01D1"/>
    <w:rsid w:val="00AC205B"/>
    <w:rsid w:val="00AC2C87"/>
    <w:rsid w:val="00AC30E3"/>
    <w:rsid w:val="00AC39D1"/>
    <w:rsid w:val="00AC42EC"/>
    <w:rsid w:val="00AC4E7E"/>
    <w:rsid w:val="00AD0611"/>
    <w:rsid w:val="00AD6538"/>
    <w:rsid w:val="00AE0FAB"/>
    <w:rsid w:val="00AE131B"/>
    <w:rsid w:val="00AE1816"/>
    <w:rsid w:val="00AE272C"/>
    <w:rsid w:val="00AE283D"/>
    <w:rsid w:val="00AE2CD0"/>
    <w:rsid w:val="00AE4D66"/>
    <w:rsid w:val="00AE5120"/>
    <w:rsid w:val="00AE556D"/>
    <w:rsid w:val="00AE573C"/>
    <w:rsid w:val="00AF248A"/>
    <w:rsid w:val="00AF3F37"/>
    <w:rsid w:val="00AF6AC6"/>
    <w:rsid w:val="00AF79EF"/>
    <w:rsid w:val="00B033EF"/>
    <w:rsid w:val="00B03B3C"/>
    <w:rsid w:val="00B04B0E"/>
    <w:rsid w:val="00B07498"/>
    <w:rsid w:val="00B07B85"/>
    <w:rsid w:val="00B10117"/>
    <w:rsid w:val="00B10C0E"/>
    <w:rsid w:val="00B114C3"/>
    <w:rsid w:val="00B12217"/>
    <w:rsid w:val="00B1453B"/>
    <w:rsid w:val="00B15449"/>
    <w:rsid w:val="00B1723E"/>
    <w:rsid w:val="00B20517"/>
    <w:rsid w:val="00B2235D"/>
    <w:rsid w:val="00B23B71"/>
    <w:rsid w:val="00B24CBE"/>
    <w:rsid w:val="00B25551"/>
    <w:rsid w:val="00B25E3B"/>
    <w:rsid w:val="00B30390"/>
    <w:rsid w:val="00B31AA3"/>
    <w:rsid w:val="00B32436"/>
    <w:rsid w:val="00B34185"/>
    <w:rsid w:val="00B34C57"/>
    <w:rsid w:val="00B35B30"/>
    <w:rsid w:val="00B36640"/>
    <w:rsid w:val="00B37066"/>
    <w:rsid w:val="00B4022D"/>
    <w:rsid w:val="00B4029E"/>
    <w:rsid w:val="00B4115B"/>
    <w:rsid w:val="00B4376D"/>
    <w:rsid w:val="00B437B9"/>
    <w:rsid w:val="00B43D6D"/>
    <w:rsid w:val="00B446F3"/>
    <w:rsid w:val="00B4479D"/>
    <w:rsid w:val="00B46AEA"/>
    <w:rsid w:val="00B46DFA"/>
    <w:rsid w:val="00B472AE"/>
    <w:rsid w:val="00B47B4C"/>
    <w:rsid w:val="00B50CF1"/>
    <w:rsid w:val="00B53026"/>
    <w:rsid w:val="00B562BE"/>
    <w:rsid w:val="00B56610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046"/>
    <w:rsid w:val="00B74F24"/>
    <w:rsid w:val="00B753E5"/>
    <w:rsid w:val="00B759A6"/>
    <w:rsid w:val="00B764EC"/>
    <w:rsid w:val="00B768B9"/>
    <w:rsid w:val="00B76DF2"/>
    <w:rsid w:val="00B77D03"/>
    <w:rsid w:val="00B80819"/>
    <w:rsid w:val="00B836B3"/>
    <w:rsid w:val="00B853FC"/>
    <w:rsid w:val="00B87E97"/>
    <w:rsid w:val="00B90336"/>
    <w:rsid w:val="00B92E27"/>
    <w:rsid w:val="00B931D0"/>
    <w:rsid w:val="00B94EC5"/>
    <w:rsid w:val="00B95C0E"/>
    <w:rsid w:val="00BA0F1F"/>
    <w:rsid w:val="00BA24F5"/>
    <w:rsid w:val="00BA2519"/>
    <w:rsid w:val="00BA4DBE"/>
    <w:rsid w:val="00BA79DD"/>
    <w:rsid w:val="00BB05BD"/>
    <w:rsid w:val="00BB11C3"/>
    <w:rsid w:val="00BB6663"/>
    <w:rsid w:val="00BC11EC"/>
    <w:rsid w:val="00BC1987"/>
    <w:rsid w:val="00BC2530"/>
    <w:rsid w:val="00BC434A"/>
    <w:rsid w:val="00BC6DEB"/>
    <w:rsid w:val="00BD0CE7"/>
    <w:rsid w:val="00BD1EA5"/>
    <w:rsid w:val="00BD24BE"/>
    <w:rsid w:val="00BD2981"/>
    <w:rsid w:val="00BD311E"/>
    <w:rsid w:val="00BD4231"/>
    <w:rsid w:val="00BD4919"/>
    <w:rsid w:val="00BD5F08"/>
    <w:rsid w:val="00BD6612"/>
    <w:rsid w:val="00BE0EDA"/>
    <w:rsid w:val="00BE2185"/>
    <w:rsid w:val="00BE257B"/>
    <w:rsid w:val="00BE3ECA"/>
    <w:rsid w:val="00BE5235"/>
    <w:rsid w:val="00BE52FA"/>
    <w:rsid w:val="00BE543D"/>
    <w:rsid w:val="00BE6022"/>
    <w:rsid w:val="00BE7D1E"/>
    <w:rsid w:val="00BF21B4"/>
    <w:rsid w:val="00BF3C1E"/>
    <w:rsid w:val="00BF4007"/>
    <w:rsid w:val="00BF41EC"/>
    <w:rsid w:val="00BF48DA"/>
    <w:rsid w:val="00BF5EEB"/>
    <w:rsid w:val="00BF626E"/>
    <w:rsid w:val="00BF7296"/>
    <w:rsid w:val="00BF77B2"/>
    <w:rsid w:val="00BF79F1"/>
    <w:rsid w:val="00C00499"/>
    <w:rsid w:val="00C009CF"/>
    <w:rsid w:val="00C01A3D"/>
    <w:rsid w:val="00C01A56"/>
    <w:rsid w:val="00C01E2A"/>
    <w:rsid w:val="00C02471"/>
    <w:rsid w:val="00C025B4"/>
    <w:rsid w:val="00C03E55"/>
    <w:rsid w:val="00C063E2"/>
    <w:rsid w:val="00C07D13"/>
    <w:rsid w:val="00C10D1A"/>
    <w:rsid w:val="00C10EDD"/>
    <w:rsid w:val="00C11374"/>
    <w:rsid w:val="00C1387A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4D47"/>
    <w:rsid w:val="00C25F8E"/>
    <w:rsid w:val="00C2769B"/>
    <w:rsid w:val="00C30186"/>
    <w:rsid w:val="00C3238A"/>
    <w:rsid w:val="00C32F24"/>
    <w:rsid w:val="00C33079"/>
    <w:rsid w:val="00C3492F"/>
    <w:rsid w:val="00C34CF6"/>
    <w:rsid w:val="00C36081"/>
    <w:rsid w:val="00C36A5F"/>
    <w:rsid w:val="00C40DC0"/>
    <w:rsid w:val="00C40E35"/>
    <w:rsid w:val="00C4286B"/>
    <w:rsid w:val="00C430F9"/>
    <w:rsid w:val="00C43CDF"/>
    <w:rsid w:val="00C5249E"/>
    <w:rsid w:val="00C5434A"/>
    <w:rsid w:val="00C56E93"/>
    <w:rsid w:val="00C600BD"/>
    <w:rsid w:val="00C60947"/>
    <w:rsid w:val="00C610B6"/>
    <w:rsid w:val="00C622CD"/>
    <w:rsid w:val="00C64FF9"/>
    <w:rsid w:val="00C66F3D"/>
    <w:rsid w:val="00C66FA3"/>
    <w:rsid w:val="00C67D12"/>
    <w:rsid w:val="00C70B6F"/>
    <w:rsid w:val="00C72223"/>
    <w:rsid w:val="00C73EC3"/>
    <w:rsid w:val="00C7411C"/>
    <w:rsid w:val="00C74479"/>
    <w:rsid w:val="00C74F7E"/>
    <w:rsid w:val="00C7511D"/>
    <w:rsid w:val="00C760C9"/>
    <w:rsid w:val="00C80EDC"/>
    <w:rsid w:val="00C81DF9"/>
    <w:rsid w:val="00C82039"/>
    <w:rsid w:val="00C83902"/>
    <w:rsid w:val="00C86289"/>
    <w:rsid w:val="00C87616"/>
    <w:rsid w:val="00C92E66"/>
    <w:rsid w:val="00C93686"/>
    <w:rsid w:val="00C937B8"/>
    <w:rsid w:val="00C938E9"/>
    <w:rsid w:val="00C95FAA"/>
    <w:rsid w:val="00C96DBB"/>
    <w:rsid w:val="00C96E8D"/>
    <w:rsid w:val="00C9791D"/>
    <w:rsid w:val="00CA02ED"/>
    <w:rsid w:val="00CA0917"/>
    <w:rsid w:val="00CA0DA5"/>
    <w:rsid w:val="00CA1302"/>
    <w:rsid w:val="00CA18BF"/>
    <w:rsid w:val="00CA1A1F"/>
    <w:rsid w:val="00CA1E03"/>
    <w:rsid w:val="00CA2C0B"/>
    <w:rsid w:val="00CA2D4D"/>
    <w:rsid w:val="00CA2D98"/>
    <w:rsid w:val="00CA3413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32C3"/>
    <w:rsid w:val="00CB510F"/>
    <w:rsid w:val="00CB5CFF"/>
    <w:rsid w:val="00CB5E68"/>
    <w:rsid w:val="00CB61D2"/>
    <w:rsid w:val="00CB6AF0"/>
    <w:rsid w:val="00CC122B"/>
    <w:rsid w:val="00CC193F"/>
    <w:rsid w:val="00CC2CC8"/>
    <w:rsid w:val="00CC44EF"/>
    <w:rsid w:val="00CC4DEA"/>
    <w:rsid w:val="00CC59D6"/>
    <w:rsid w:val="00CC6CA5"/>
    <w:rsid w:val="00CD0ABE"/>
    <w:rsid w:val="00CD0E51"/>
    <w:rsid w:val="00CD11AE"/>
    <w:rsid w:val="00CD1A15"/>
    <w:rsid w:val="00CD2620"/>
    <w:rsid w:val="00CD372F"/>
    <w:rsid w:val="00CD41BA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CF7336"/>
    <w:rsid w:val="00D00574"/>
    <w:rsid w:val="00D007C0"/>
    <w:rsid w:val="00D018BE"/>
    <w:rsid w:val="00D072F9"/>
    <w:rsid w:val="00D07600"/>
    <w:rsid w:val="00D079C0"/>
    <w:rsid w:val="00D10211"/>
    <w:rsid w:val="00D1081F"/>
    <w:rsid w:val="00D10917"/>
    <w:rsid w:val="00D13188"/>
    <w:rsid w:val="00D14570"/>
    <w:rsid w:val="00D20000"/>
    <w:rsid w:val="00D2074C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51CB"/>
    <w:rsid w:val="00D36592"/>
    <w:rsid w:val="00D40F2E"/>
    <w:rsid w:val="00D417CD"/>
    <w:rsid w:val="00D448CF"/>
    <w:rsid w:val="00D44A13"/>
    <w:rsid w:val="00D45C9E"/>
    <w:rsid w:val="00D46851"/>
    <w:rsid w:val="00D47AA0"/>
    <w:rsid w:val="00D50368"/>
    <w:rsid w:val="00D509BB"/>
    <w:rsid w:val="00D50E24"/>
    <w:rsid w:val="00D515CE"/>
    <w:rsid w:val="00D53116"/>
    <w:rsid w:val="00D53722"/>
    <w:rsid w:val="00D537F6"/>
    <w:rsid w:val="00D55066"/>
    <w:rsid w:val="00D572DA"/>
    <w:rsid w:val="00D61685"/>
    <w:rsid w:val="00D62561"/>
    <w:rsid w:val="00D62C0A"/>
    <w:rsid w:val="00D654C4"/>
    <w:rsid w:val="00D65B22"/>
    <w:rsid w:val="00D65EF9"/>
    <w:rsid w:val="00D67715"/>
    <w:rsid w:val="00D67DBE"/>
    <w:rsid w:val="00D7086E"/>
    <w:rsid w:val="00D738D6"/>
    <w:rsid w:val="00D74075"/>
    <w:rsid w:val="00D741C5"/>
    <w:rsid w:val="00D755C9"/>
    <w:rsid w:val="00D7580B"/>
    <w:rsid w:val="00D76883"/>
    <w:rsid w:val="00D77124"/>
    <w:rsid w:val="00D80292"/>
    <w:rsid w:val="00D80795"/>
    <w:rsid w:val="00D808B5"/>
    <w:rsid w:val="00D82FA4"/>
    <w:rsid w:val="00D83F39"/>
    <w:rsid w:val="00D856C8"/>
    <w:rsid w:val="00D86329"/>
    <w:rsid w:val="00D8658D"/>
    <w:rsid w:val="00D87E00"/>
    <w:rsid w:val="00D911DC"/>
    <w:rsid w:val="00D9134D"/>
    <w:rsid w:val="00D9441A"/>
    <w:rsid w:val="00D96025"/>
    <w:rsid w:val="00D960EE"/>
    <w:rsid w:val="00D96454"/>
    <w:rsid w:val="00D96733"/>
    <w:rsid w:val="00D970D6"/>
    <w:rsid w:val="00D97349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3008"/>
    <w:rsid w:val="00DB3971"/>
    <w:rsid w:val="00DB3978"/>
    <w:rsid w:val="00DB473A"/>
    <w:rsid w:val="00DB7186"/>
    <w:rsid w:val="00DC0F26"/>
    <w:rsid w:val="00DC10B3"/>
    <w:rsid w:val="00DC2754"/>
    <w:rsid w:val="00DC309B"/>
    <w:rsid w:val="00DC4DA2"/>
    <w:rsid w:val="00DC5290"/>
    <w:rsid w:val="00DC5291"/>
    <w:rsid w:val="00DC6A98"/>
    <w:rsid w:val="00DD2F40"/>
    <w:rsid w:val="00DD34F0"/>
    <w:rsid w:val="00DD3784"/>
    <w:rsid w:val="00DD37C1"/>
    <w:rsid w:val="00DD40A9"/>
    <w:rsid w:val="00DD4EE9"/>
    <w:rsid w:val="00DD53C0"/>
    <w:rsid w:val="00DD58E9"/>
    <w:rsid w:val="00DD6152"/>
    <w:rsid w:val="00DE0769"/>
    <w:rsid w:val="00DE0EFC"/>
    <w:rsid w:val="00DE508A"/>
    <w:rsid w:val="00DE623E"/>
    <w:rsid w:val="00DE7D8C"/>
    <w:rsid w:val="00DF0164"/>
    <w:rsid w:val="00DF02A5"/>
    <w:rsid w:val="00DF24BA"/>
    <w:rsid w:val="00DF2732"/>
    <w:rsid w:val="00DF3B88"/>
    <w:rsid w:val="00DF42E8"/>
    <w:rsid w:val="00DF441D"/>
    <w:rsid w:val="00DF60DB"/>
    <w:rsid w:val="00DF7CE0"/>
    <w:rsid w:val="00E008E9"/>
    <w:rsid w:val="00E00CEF"/>
    <w:rsid w:val="00E019DD"/>
    <w:rsid w:val="00E02877"/>
    <w:rsid w:val="00E048B4"/>
    <w:rsid w:val="00E05545"/>
    <w:rsid w:val="00E0571E"/>
    <w:rsid w:val="00E05FB9"/>
    <w:rsid w:val="00E06DD4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3B24"/>
    <w:rsid w:val="00E3402C"/>
    <w:rsid w:val="00E36668"/>
    <w:rsid w:val="00E376B0"/>
    <w:rsid w:val="00E46555"/>
    <w:rsid w:val="00E47BC4"/>
    <w:rsid w:val="00E5071A"/>
    <w:rsid w:val="00E51773"/>
    <w:rsid w:val="00E52EBD"/>
    <w:rsid w:val="00E55C02"/>
    <w:rsid w:val="00E55E67"/>
    <w:rsid w:val="00E568A6"/>
    <w:rsid w:val="00E569A4"/>
    <w:rsid w:val="00E57A08"/>
    <w:rsid w:val="00E613C7"/>
    <w:rsid w:val="00E61665"/>
    <w:rsid w:val="00E62835"/>
    <w:rsid w:val="00E62E23"/>
    <w:rsid w:val="00E648F0"/>
    <w:rsid w:val="00E655A7"/>
    <w:rsid w:val="00E67287"/>
    <w:rsid w:val="00E67670"/>
    <w:rsid w:val="00E678FA"/>
    <w:rsid w:val="00E70506"/>
    <w:rsid w:val="00E72827"/>
    <w:rsid w:val="00E73933"/>
    <w:rsid w:val="00E752F7"/>
    <w:rsid w:val="00E758E2"/>
    <w:rsid w:val="00E77645"/>
    <w:rsid w:val="00E80B0B"/>
    <w:rsid w:val="00E8330F"/>
    <w:rsid w:val="00E838AA"/>
    <w:rsid w:val="00E86928"/>
    <w:rsid w:val="00E870CD"/>
    <w:rsid w:val="00E8740E"/>
    <w:rsid w:val="00E92BC4"/>
    <w:rsid w:val="00E93636"/>
    <w:rsid w:val="00E94404"/>
    <w:rsid w:val="00E96E21"/>
    <w:rsid w:val="00EA22F8"/>
    <w:rsid w:val="00EA472F"/>
    <w:rsid w:val="00EA6955"/>
    <w:rsid w:val="00EB0BA3"/>
    <w:rsid w:val="00EB4384"/>
    <w:rsid w:val="00EB60BA"/>
    <w:rsid w:val="00EB7D70"/>
    <w:rsid w:val="00EC1148"/>
    <w:rsid w:val="00EC2119"/>
    <w:rsid w:val="00EC23FA"/>
    <w:rsid w:val="00EC263E"/>
    <w:rsid w:val="00EC29CC"/>
    <w:rsid w:val="00EC3973"/>
    <w:rsid w:val="00EC4A25"/>
    <w:rsid w:val="00EC56CF"/>
    <w:rsid w:val="00EC70E5"/>
    <w:rsid w:val="00ED06A4"/>
    <w:rsid w:val="00ED0957"/>
    <w:rsid w:val="00ED0F8A"/>
    <w:rsid w:val="00ED1BBA"/>
    <w:rsid w:val="00ED1D25"/>
    <w:rsid w:val="00ED2CF8"/>
    <w:rsid w:val="00ED3445"/>
    <w:rsid w:val="00ED39C3"/>
    <w:rsid w:val="00ED42D3"/>
    <w:rsid w:val="00ED7B26"/>
    <w:rsid w:val="00EE0635"/>
    <w:rsid w:val="00EE13A8"/>
    <w:rsid w:val="00EE1A73"/>
    <w:rsid w:val="00EE29AC"/>
    <w:rsid w:val="00EE2D28"/>
    <w:rsid w:val="00EE4DBC"/>
    <w:rsid w:val="00EE5B63"/>
    <w:rsid w:val="00EE6A05"/>
    <w:rsid w:val="00EF0D20"/>
    <w:rsid w:val="00EF115B"/>
    <w:rsid w:val="00EF1956"/>
    <w:rsid w:val="00EF4175"/>
    <w:rsid w:val="00EF4630"/>
    <w:rsid w:val="00EF5AC3"/>
    <w:rsid w:val="00EF628F"/>
    <w:rsid w:val="00EF7401"/>
    <w:rsid w:val="00EF7667"/>
    <w:rsid w:val="00EF7A24"/>
    <w:rsid w:val="00F00780"/>
    <w:rsid w:val="00F025A2"/>
    <w:rsid w:val="00F03003"/>
    <w:rsid w:val="00F03C5A"/>
    <w:rsid w:val="00F0430E"/>
    <w:rsid w:val="00F05ABB"/>
    <w:rsid w:val="00F076C8"/>
    <w:rsid w:val="00F127B7"/>
    <w:rsid w:val="00F13C4F"/>
    <w:rsid w:val="00F13D6C"/>
    <w:rsid w:val="00F14CB9"/>
    <w:rsid w:val="00F16632"/>
    <w:rsid w:val="00F17F82"/>
    <w:rsid w:val="00F2026E"/>
    <w:rsid w:val="00F21984"/>
    <w:rsid w:val="00F21F3E"/>
    <w:rsid w:val="00F2210A"/>
    <w:rsid w:val="00F22463"/>
    <w:rsid w:val="00F23E13"/>
    <w:rsid w:val="00F24153"/>
    <w:rsid w:val="00F274FA"/>
    <w:rsid w:val="00F300FB"/>
    <w:rsid w:val="00F31A73"/>
    <w:rsid w:val="00F330BB"/>
    <w:rsid w:val="00F37743"/>
    <w:rsid w:val="00F40161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1AA9"/>
    <w:rsid w:val="00F53E42"/>
    <w:rsid w:val="00F53F29"/>
    <w:rsid w:val="00F54760"/>
    <w:rsid w:val="00F54A3D"/>
    <w:rsid w:val="00F56DDF"/>
    <w:rsid w:val="00F57E74"/>
    <w:rsid w:val="00F57F3D"/>
    <w:rsid w:val="00F609E8"/>
    <w:rsid w:val="00F6294C"/>
    <w:rsid w:val="00F62A26"/>
    <w:rsid w:val="00F653B8"/>
    <w:rsid w:val="00F65FC0"/>
    <w:rsid w:val="00F66399"/>
    <w:rsid w:val="00F66509"/>
    <w:rsid w:val="00F703DE"/>
    <w:rsid w:val="00F70559"/>
    <w:rsid w:val="00F70A2C"/>
    <w:rsid w:val="00F71EAF"/>
    <w:rsid w:val="00F755D5"/>
    <w:rsid w:val="00F75748"/>
    <w:rsid w:val="00F76C5A"/>
    <w:rsid w:val="00F76F8F"/>
    <w:rsid w:val="00F82564"/>
    <w:rsid w:val="00F826B3"/>
    <w:rsid w:val="00F8275A"/>
    <w:rsid w:val="00F82D09"/>
    <w:rsid w:val="00F834AD"/>
    <w:rsid w:val="00F843B8"/>
    <w:rsid w:val="00F84D05"/>
    <w:rsid w:val="00F8519C"/>
    <w:rsid w:val="00F866FB"/>
    <w:rsid w:val="00F86F01"/>
    <w:rsid w:val="00F873D2"/>
    <w:rsid w:val="00F9036B"/>
    <w:rsid w:val="00F9106C"/>
    <w:rsid w:val="00F917F2"/>
    <w:rsid w:val="00F91863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AE3"/>
    <w:rsid w:val="00FA1E98"/>
    <w:rsid w:val="00FA3713"/>
    <w:rsid w:val="00FA4A45"/>
    <w:rsid w:val="00FA755C"/>
    <w:rsid w:val="00FB1B54"/>
    <w:rsid w:val="00FB2B6A"/>
    <w:rsid w:val="00FB4B7E"/>
    <w:rsid w:val="00FB502D"/>
    <w:rsid w:val="00FB69EF"/>
    <w:rsid w:val="00FB7070"/>
    <w:rsid w:val="00FC1192"/>
    <w:rsid w:val="00FC144E"/>
    <w:rsid w:val="00FC1A80"/>
    <w:rsid w:val="00FC4C02"/>
    <w:rsid w:val="00FC4CB6"/>
    <w:rsid w:val="00FC526A"/>
    <w:rsid w:val="00FC5FE8"/>
    <w:rsid w:val="00FC69E4"/>
    <w:rsid w:val="00FC78FA"/>
    <w:rsid w:val="00FD214B"/>
    <w:rsid w:val="00FD3586"/>
    <w:rsid w:val="00FD4DE9"/>
    <w:rsid w:val="00FD5055"/>
    <w:rsid w:val="00FD6B00"/>
    <w:rsid w:val="00FE23D8"/>
    <w:rsid w:val="00FE2AB4"/>
    <w:rsid w:val="00FE3864"/>
    <w:rsid w:val="00FE40AD"/>
    <w:rsid w:val="00FE4A6A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D24EC80"/>
    <w:rsid w:val="1E0E077C"/>
    <w:rsid w:val="4C1DB6BC"/>
    <w:rsid w:val="53E8EE69"/>
    <w:rsid w:val="6069E434"/>
    <w:rsid w:val="6E2C8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6B13B504-4E5B-4DAB-80C3-8842EBF8D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A169C"/>
    <w:rPr>
      <w:b/>
      <w:bCs/>
      <w:lang w:val="en-GB" w:eastAsia="en-US"/>
    </w:rPr>
  </w:style>
  <w:style w:type="character" w:customStyle="1" w:styleId="TACChar">
    <w:name w:val="TAC Char"/>
    <w:link w:val="TAC"/>
    <w:rsid w:val="0038705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38705D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bf9b4c61f403431a" Type="http://schemas.microsoft.com/office/2018/08/relationships/commentsExtensible" Target="commentsExtensi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5AIRPNAIUNRU-1156379521-2106</_dlc_DocId>
    <_dlc_DocIdUrl xmlns="71c5aaf6-e6ce-465b-b873-5148d2a4c105">
      <Url>https://nokia.sharepoint.com/sites/c5g/e2earch/_layouts/15/DocIdRedir.aspx?ID=5AIRPNAIUNRU-1156379521-2106</Url>
      <Description>5AIRPNAIUNRU-1156379521-2106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F4083E0-5218-4798-B8CE-57CB6FD75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3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4466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Steven Xu</cp:lastModifiedBy>
  <cp:revision>6</cp:revision>
  <cp:lastPrinted>2019-03-27T07:16:00Z</cp:lastPrinted>
  <dcterms:created xsi:type="dcterms:W3CDTF">2021-01-15T02:34:00Z</dcterms:created>
  <dcterms:modified xsi:type="dcterms:W3CDTF">2021-01-15T03:45:00Z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76212d52-7470-433c-90b4-533332219fea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